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8335F8" w14:textId="778AA1FF" w:rsidR="008C1C04" w:rsidRDefault="008C1C04">
      <w:pPr>
        <w:rPr>
          <w:rFonts w:asciiTheme="minorHAnsi" w:hAnsiTheme="minorHAnsi"/>
        </w:rPr>
      </w:pPr>
    </w:p>
    <w:p w14:paraId="645EF5D4" w14:textId="77777777" w:rsidR="008C1C04" w:rsidRPr="000B1628" w:rsidRDefault="008C1C04" w:rsidP="008C1C04">
      <w:pPr>
        <w:jc w:val="center"/>
        <w:outlineLvl w:val="0"/>
        <w:rPr>
          <w:rFonts w:ascii="Cambria" w:eastAsia="Times New Roman" w:hAnsi="Cambria" w:cs="Times New Roman"/>
          <w:bCs/>
          <w:color w:val="365F91"/>
          <w:kern w:val="28"/>
          <w:sz w:val="36"/>
          <w:szCs w:val="28"/>
        </w:rPr>
      </w:pPr>
      <w:r w:rsidRPr="000B1628">
        <w:rPr>
          <w:rFonts w:ascii="Cambria" w:eastAsia="Times New Roman" w:hAnsi="Cambria" w:cs="Times New Roman"/>
          <w:bCs/>
          <w:color w:val="365F91"/>
          <w:kern w:val="28"/>
          <w:sz w:val="36"/>
          <w:szCs w:val="28"/>
        </w:rPr>
        <w:t>WIOA Title II</w:t>
      </w:r>
    </w:p>
    <w:p w14:paraId="2A09BE21" w14:textId="77777777" w:rsidR="008C1C04" w:rsidRPr="000B1628" w:rsidRDefault="008C1C04" w:rsidP="008C1C04">
      <w:pPr>
        <w:jc w:val="center"/>
        <w:outlineLvl w:val="0"/>
        <w:rPr>
          <w:rFonts w:ascii="Cambria" w:eastAsia="Times New Roman" w:hAnsi="Cambria" w:cs="Times New Roman"/>
          <w:bCs/>
          <w:color w:val="365F91"/>
          <w:kern w:val="28"/>
          <w:sz w:val="36"/>
          <w:szCs w:val="28"/>
        </w:rPr>
      </w:pPr>
      <w:r w:rsidRPr="000B1628">
        <w:rPr>
          <w:rFonts w:ascii="Cambria" w:eastAsia="Times New Roman" w:hAnsi="Cambria" w:cs="Times New Roman"/>
          <w:bCs/>
          <w:color w:val="365F91"/>
          <w:kern w:val="28"/>
          <w:sz w:val="36"/>
          <w:szCs w:val="28"/>
        </w:rPr>
        <w:t>Adult Education and Family Literacy Act</w:t>
      </w:r>
    </w:p>
    <w:p w14:paraId="52CFB1FB" w14:textId="537F219C" w:rsidR="008C1C04" w:rsidRPr="000B1628" w:rsidRDefault="008C1C04" w:rsidP="2400AE3B">
      <w:pPr>
        <w:jc w:val="center"/>
        <w:outlineLvl w:val="0"/>
        <w:rPr>
          <w:rFonts w:ascii="Cambria" w:eastAsia="Times New Roman" w:hAnsi="Cambria" w:cs="Times New Roman"/>
          <w:color w:val="365F91"/>
          <w:kern w:val="28"/>
          <w:sz w:val="36"/>
          <w:szCs w:val="36"/>
        </w:rPr>
      </w:pPr>
      <w:r w:rsidRPr="2400AE3B">
        <w:rPr>
          <w:rFonts w:ascii="Cambria" w:eastAsia="Times New Roman" w:hAnsi="Cambria" w:cs="Times New Roman"/>
          <w:color w:val="365F91"/>
          <w:kern w:val="28"/>
          <w:sz w:val="36"/>
          <w:szCs w:val="36"/>
        </w:rPr>
        <w:t>Idaho FY2</w:t>
      </w:r>
      <w:r w:rsidR="76D6D4EF" w:rsidRPr="2400AE3B">
        <w:rPr>
          <w:rFonts w:ascii="Cambria" w:eastAsia="Times New Roman" w:hAnsi="Cambria" w:cs="Times New Roman"/>
          <w:color w:val="365F91"/>
          <w:kern w:val="28"/>
          <w:sz w:val="36"/>
          <w:szCs w:val="36"/>
        </w:rPr>
        <w:t>7</w:t>
      </w:r>
      <w:r w:rsidRPr="2400AE3B">
        <w:rPr>
          <w:rFonts w:ascii="Cambria" w:eastAsia="Times New Roman" w:hAnsi="Cambria" w:cs="Times New Roman"/>
          <w:color w:val="365F91"/>
          <w:kern w:val="28"/>
          <w:sz w:val="36"/>
          <w:szCs w:val="36"/>
        </w:rPr>
        <w:t xml:space="preserve"> Grant Renewal Application</w:t>
      </w:r>
    </w:p>
    <w:p w14:paraId="04EBDAA8" w14:textId="77777777" w:rsidR="008C1C04" w:rsidRDefault="008C1C04" w:rsidP="008C1C04">
      <w:pPr>
        <w:jc w:val="center"/>
        <w:rPr>
          <w:rFonts w:ascii="Cambria" w:eastAsia="Times New Roman" w:hAnsi="Cambria" w:cs="Times New Roman"/>
          <w:b/>
          <w:bCs/>
          <w:color w:val="365F91"/>
          <w:sz w:val="36"/>
          <w:szCs w:val="28"/>
        </w:rPr>
      </w:pPr>
      <w:r>
        <w:rPr>
          <w:rFonts w:ascii="Cambria" w:eastAsia="Times New Roman" w:hAnsi="Cambria" w:cs="Times New Roman"/>
          <w:b/>
          <w:bCs/>
          <w:color w:val="365F91"/>
          <w:sz w:val="36"/>
          <w:szCs w:val="28"/>
        </w:rPr>
        <w:t xml:space="preserve">Narrative </w:t>
      </w:r>
    </w:p>
    <w:p w14:paraId="673004CB" w14:textId="53E80ECF" w:rsidR="008C1C04" w:rsidRDefault="008C1C04" w:rsidP="008C1C04">
      <w:pPr>
        <w:jc w:val="center"/>
        <w:rPr>
          <w:rFonts w:ascii="Cambria" w:eastAsia="Times New Roman" w:hAnsi="Cambria" w:cs="Times New Roman"/>
          <w:b/>
          <w:bCs/>
          <w:color w:val="365F91"/>
          <w:sz w:val="36"/>
          <w:szCs w:val="28"/>
        </w:rPr>
      </w:pPr>
      <w:r w:rsidRPr="11E4A5A4">
        <w:rPr>
          <w:rFonts w:ascii="Cambria" w:eastAsia="Times New Roman" w:hAnsi="Cambria" w:cs="Times New Roman"/>
          <w:b/>
          <w:bCs/>
          <w:color w:val="365F91"/>
          <w:sz w:val="36"/>
          <w:szCs w:val="36"/>
        </w:rPr>
        <w:t>Section 2</w:t>
      </w:r>
      <w:r w:rsidR="00C55C90" w:rsidRPr="11E4A5A4">
        <w:rPr>
          <w:rFonts w:ascii="Cambria" w:eastAsia="Times New Roman" w:hAnsi="Cambria" w:cs="Times New Roman"/>
          <w:b/>
          <w:bCs/>
          <w:color w:val="365F91"/>
          <w:sz w:val="36"/>
          <w:szCs w:val="36"/>
        </w:rPr>
        <w:t>23</w:t>
      </w:r>
    </w:p>
    <w:p w14:paraId="08B17EFC" w14:textId="74DEA27B" w:rsidR="11E4A5A4" w:rsidRDefault="11E4A5A4" w:rsidP="11E4A5A4">
      <w:pPr>
        <w:jc w:val="center"/>
        <w:rPr>
          <w:rFonts w:ascii="Cambria" w:eastAsia="Times New Roman" w:hAnsi="Cambria" w:cs="Times New Roman"/>
          <w:b/>
          <w:bCs/>
          <w:color w:val="365F91"/>
          <w:sz w:val="36"/>
          <w:szCs w:val="36"/>
        </w:rPr>
      </w:pPr>
    </w:p>
    <w:p w14:paraId="3667A809" w14:textId="7A5C0A75" w:rsidR="008C1C04" w:rsidRPr="00381FCD" w:rsidRDefault="008C1C04" w:rsidP="2400AE3B">
      <w:pPr>
        <w:jc w:val="both"/>
        <w:rPr>
          <w:rFonts w:asciiTheme="minorHAnsi" w:eastAsia="Times New Roman" w:hAnsiTheme="minorHAnsi" w:cs="Times New Roman"/>
          <w:color w:val="auto"/>
        </w:rPr>
      </w:pPr>
      <w:r w:rsidRPr="6CC19F47">
        <w:rPr>
          <w:rFonts w:asciiTheme="minorHAnsi" w:eastAsia="Times New Roman" w:hAnsiTheme="minorHAnsi" w:cs="Times New Roman"/>
          <w:color w:val="auto"/>
        </w:rPr>
        <w:t xml:space="preserve">Please complete the following </w:t>
      </w:r>
      <w:r w:rsidR="00AB687B" w:rsidRPr="6CC19F47">
        <w:rPr>
          <w:rFonts w:asciiTheme="minorHAnsi" w:eastAsia="Times New Roman" w:hAnsiTheme="minorHAnsi" w:cs="Times New Roman"/>
          <w:color w:val="auto"/>
        </w:rPr>
        <w:t>section 2</w:t>
      </w:r>
      <w:r w:rsidR="00AB2848" w:rsidRPr="6CC19F47">
        <w:rPr>
          <w:rFonts w:asciiTheme="minorHAnsi" w:eastAsia="Times New Roman" w:hAnsiTheme="minorHAnsi" w:cs="Times New Roman"/>
          <w:color w:val="auto"/>
        </w:rPr>
        <w:t>23</w:t>
      </w:r>
      <w:r w:rsidR="00AB687B" w:rsidRPr="6CC19F47">
        <w:rPr>
          <w:rFonts w:asciiTheme="minorHAnsi" w:eastAsia="Times New Roman" w:hAnsiTheme="minorHAnsi" w:cs="Times New Roman"/>
          <w:color w:val="auto"/>
        </w:rPr>
        <w:t xml:space="preserve"> </w:t>
      </w:r>
      <w:r w:rsidRPr="6CC19F47">
        <w:rPr>
          <w:rFonts w:asciiTheme="minorHAnsi" w:eastAsia="Times New Roman" w:hAnsiTheme="minorHAnsi" w:cs="Times New Roman"/>
          <w:color w:val="auto"/>
        </w:rPr>
        <w:t xml:space="preserve">narrative in application for </w:t>
      </w:r>
      <w:r w:rsidR="00B92406" w:rsidRPr="6CC19F47">
        <w:rPr>
          <w:rFonts w:asciiTheme="minorHAnsi" w:eastAsia="Times New Roman" w:hAnsiTheme="minorHAnsi" w:cs="Times New Roman"/>
          <w:color w:val="auto"/>
        </w:rPr>
        <w:t>the</w:t>
      </w:r>
      <w:r w:rsidRPr="6CC19F47">
        <w:rPr>
          <w:rFonts w:asciiTheme="minorHAnsi" w:eastAsia="Times New Roman" w:hAnsiTheme="minorHAnsi" w:cs="Times New Roman"/>
          <w:color w:val="auto"/>
        </w:rPr>
        <w:t xml:space="preserve"> continuing </w:t>
      </w:r>
      <w:r w:rsidR="00B92406" w:rsidRPr="6CC19F47">
        <w:rPr>
          <w:rFonts w:asciiTheme="minorHAnsi" w:eastAsia="Times New Roman" w:hAnsiTheme="minorHAnsi" w:cs="Times New Roman"/>
          <w:color w:val="auto"/>
        </w:rPr>
        <w:t>FY2</w:t>
      </w:r>
      <w:r w:rsidR="51637080" w:rsidRPr="6CC19F47">
        <w:rPr>
          <w:rFonts w:asciiTheme="minorHAnsi" w:eastAsia="Times New Roman" w:hAnsiTheme="minorHAnsi" w:cs="Times New Roman"/>
          <w:color w:val="auto"/>
        </w:rPr>
        <w:t>7</w:t>
      </w:r>
      <w:r w:rsidR="004A738E" w:rsidRPr="6CC19F47">
        <w:rPr>
          <w:rFonts w:asciiTheme="minorHAnsi" w:eastAsia="Times New Roman" w:hAnsiTheme="minorHAnsi" w:cs="Times New Roman"/>
          <w:color w:val="auto"/>
        </w:rPr>
        <w:t xml:space="preserve"> </w:t>
      </w:r>
      <w:r w:rsidRPr="6CC19F47">
        <w:rPr>
          <w:rFonts w:asciiTheme="minorHAnsi" w:eastAsia="Times New Roman" w:hAnsiTheme="minorHAnsi" w:cs="Times New Roman"/>
          <w:color w:val="auto"/>
        </w:rPr>
        <w:t>WIOA Title II AEFLA grant.</w:t>
      </w:r>
      <w:r w:rsidR="00AB687B" w:rsidRPr="6CC19F47">
        <w:rPr>
          <w:rFonts w:asciiTheme="minorHAnsi" w:eastAsia="Times New Roman" w:hAnsiTheme="minorHAnsi" w:cs="Times New Roman"/>
          <w:color w:val="auto"/>
        </w:rPr>
        <w:t xml:space="preserve"> Submit this narrative to ShareFile with a cover document and other required documents. Narratives for Section</w:t>
      </w:r>
      <w:r w:rsidR="00166209" w:rsidRPr="6CC19F47">
        <w:rPr>
          <w:rFonts w:asciiTheme="minorHAnsi" w:eastAsia="Times New Roman" w:hAnsiTheme="minorHAnsi" w:cs="Times New Roman"/>
          <w:color w:val="auto"/>
        </w:rPr>
        <w:t xml:space="preserve">s 223, </w:t>
      </w:r>
      <w:r w:rsidR="00AB687B" w:rsidRPr="6CC19F47">
        <w:rPr>
          <w:rFonts w:asciiTheme="minorHAnsi" w:eastAsia="Times New Roman" w:hAnsiTheme="minorHAnsi" w:cs="Times New Roman"/>
          <w:color w:val="auto"/>
        </w:rPr>
        <w:t xml:space="preserve">231, 225, and 243 are separate documents. </w:t>
      </w:r>
      <w:proofErr w:type="gramStart"/>
      <w:r w:rsidR="00AB687B" w:rsidRPr="6CC19F47">
        <w:rPr>
          <w:rFonts w:asciiTheme="minorHAnsi" w:eastAsia="Times New Roman" w:hAnsiTheme="minorHAnsi" w:cs="Times New Roman"/>
          <w:b/>
          <w:bCs/>
          <w:color w:val="auto"/>
        </w:rPr>
        <w:t>This narrative address</w:t>
      </w:r>
      <w:r w:rsidR="447A233E" w:rsidRPr="6CC19F47">
        <w:rPr>
          <w:rFonts w:asciiTheme="minorHAnsi" w:eastAsia="Times New Roman" w:hAnsiTheme="minorHAnsi" w:cs="Times New Roman"/>
          <w:b/>
          <w:bCs/>
          <w:color w:val="auto"/>
        </w:rPr>
        <w:t>es</w:t>
      </w:r>
      <w:proofErr w:type="gramEnd"/>
      <w:r w:rsidR="00AB687B" w:rsidRPr="6CC19F47">
        <w:rPr>
          <w:rFonts w:asciiTheme="minorHAnsi" w:eastAsia="Times New Roman" w:hAnsiTheme="minorHAnsi" w:cs="Times New Roman"/>
          <w:b/>
          <w:bCs/>
          <w:color w:val="auto"/>
        </w:rPr>
        <w:t xml:space="preserve"> section 2</w:t>
      </w:r>
      <w:r w:rsidR="00C55C90" w:rsidRPr="6CC19F47">
        <w:rPr>
          <w:rFonts w:asciiTheme="minorHAnsi" w:eastAsia="Times New Roman" w:hAnsiTheme="minorHAnsi" w:cs="Times New Roman"/>
          <w:b/>
          <w:bCs/>
          <w:color w:val="auto"/>
        </w:rPr>
        <w:t>23</w:t>
      </w:r>
      <w:r w:rsidR="00AB687B" w:rsidRPr="6CC19F47">
        <w:rPr>
          <w:rFonts w:asciiTheme="minorHAnsi" w:eastAsia="Times New Roman" w:hAnsiTheme="minorHAnsi" w:cs="Times New Roman"/>
          <w:b/>
          <w:bCs/>
          <w:color w:val="auto"/>
        </w:rPr>
        <w:t xml:space="preserve"> only.</w:t>
      </w:r>
      <w:r w:rsidR="00AB687B" w:rsidRPr="6CC19F47">
        <w:rPr>
          <w:rFonts w:asciiTheme="minorHAnsi" w:eastAsia="Times New Roman" w:hAnsiTheme="minorHAnsi" w:cs="Times New Roman"/>
          <w:color w:val="auto"/>
        </w:rPr>
        <w:t xml:space="preserve"> </w:t>
      </w:r>
    </w:p>
    <w:p w14:paraId="3885DEE1" w14:textId="02C4369B" w:rsidR="00CC3FBA" w:rsidRPr="00381FCD" w:rsidRDefault="00CC3FBA" w:rsidP="00CC3FBA">
      <w:pPr>
        <w:jc w:val="both"/>
        <w:rPr>
          <w:rFonts w:asciiTheme="minorHAnsi" w:eastAsia="Times New Roman" w:hAnsiTheme="minorHAnsi" w:cs="Times New Roman"/>
          <w:color w:val="auto"/>
        </w:rPr>
      </w:pPr>
    </w:p>
    <w:p w14:paraId="3C6F9C1F" w14:textId="45612E2F" w:rsidR="00CC3FBA" w:rsidRPr="00381FCD" w:rsidRDefault="00CC3FBA" w:rsidP="00CC3FBA">
      <w:pPr>
        <w:jc w:val="both"/>
        <w:rPr>
          <w:rFonts w:asciiTheme="minorHAnsi" w:eastAsia="Times New Roman" w:hAnsiTheme="minorHAnsi" w:cs="Times New Roman"/>
          <w:color w:val="auto"/>
        </w:rPr>
      </w:pPr>
      <w:r w:rsidRPr="00381FCD">
        <w:rPr>
          <w:rFonts w:asciiTheme="minorHAnsi" w:eastAsia="Times New Roman" w:hAnsiTheme="minorHAnsi" w:cs="Times New Roman"/>
          <w:color w:val="auto"/>
        </w:rPr>
        <w:t xml:space="preserve">Additional information regarding this grant is included in the grant application instructions. </w:t>
      </w:r>
      <w:r w:rsidR="00164192" w:rsidRPr="00381FCD">
        <w:rPr>
          <w:rFonts w:asciiTheme="minorHAnsi" w:eastAsia="Times New Roman" w:hAnsiTheme="minorHAnsi" w:cs="Times New Roman"/>
          <w:color w:val="auto"/>
        </w:rPr>
        <w:t>Narrative parts include:</w:t>
      </w:r>
    </w:p>
    <w:p w14:paraId="22BA3862" w14:textId="2D032EAD" w:rsidR="00B92406" w:rsidRPr="00381FCD" w:rsidRDefault="00B92406" w:rsidP="00CC3FBA">
      <w:pPr>
        <w:jc w:val="both"/>
        <w:rPr>
          <w:rFonts w:asciiTheme="minorHAnsi" w:eastAsia="Times New Roman" w:hAnsiTheme="minorHAnsi" w:cs="Times New Roman"/>
          <w:color w:val="auto"/>
        </w:rPr>
      </w:pPr>
    </w:p>
    <w:p w14:paraId="6E2268C1" w14:textId="69FDEC8C" w:rsidR="00B92406" w:rsidRPr="00381FCD" w:rsidRDefault="00B92406" w:rsidP="00E71EC8">
      <w:pPr>
        <w:ind w:left="720"/>
        <w:jc w:val="both"/>
        <w:rPr>
          <w:rFonts w:asciiTheme="minorHAnsi" w:eastAsia="Times New Roman" w:hAnsiTheme="minorHAnsi" w:cs="Times New Roman"/>
          <w:color w:val="auto"/>
        </w:rPr>
      </w:pPr>
      <w:r w:rsidRPr="00381FCD">
        <w:rPr>
          <w:rFonts w:asciiTheme="minorHAnsi" w:eastAsia="Times New Roman" w:hAnsiTheme="minorHAnsi" w:cs="Times New Roman"/>
          <w:color w:val="auto"/>
        </w:rPr>
        <w:t>Part 1:</w:t>
      </w:r>
      <w:r w:rsidR="000404E1">
        <w:rPr>
          <w:rFonts w:asciiTheme="minorHAnsi" w:eastAsia="Times New Roman" w:hAnsiTheme="minorHAnsi" w:cs="Times New Roman"/>
          <w:color w:val="auto"/>
        </w:rPr>
        <w:t xml:space="preserve"> List of</w:t>
      </w:r>
      <w:r w:rsidRPr="00381FCD">
        <w:rPr>
          <w:rFonts w:asciiTheme="minorHAnsi" w:eastAsia="Times New Roman" w:hAnsiTheme="minorHAnsi" w:cs="Times New Roman"/>
          <w:color w:val="auto"/>
        </w:rPr>
        <w:t xml:space="preserve"> Allowable </w:t>
      </w:r>
      <w:r w:rsidR="00381FCD" w:rsidRPr="00381FCD">
        <w:rPr>
          <w:rFonts w:asciiTheme="minorHAnsi" w:eastAsia="Times New Roman" w:hAnsiTheme="minorHAnsi" w:cs="Times New Roman"/>
          <w:color w:val="auto"/>
        </w:rPr>
        <w:t xml:space="preserve">and Permissible </w:t>
      </w:r>
      <w:r w:rsidRPr="00381FCD">
        <w:rPr>
          <w:rFonts w:asciiTheme="minorHAnsi" w:eastAsia="Times New Roman" w:hAnsiTheme="minorHAnsi" w:cs="Times New Roman"/>
          <w:color w:val="auto"/>
        </w:rPr>
        <w:t>Activities</w:t>
      </w:r>
      <w:r w:rsidR="000404E1">
        <w:rPr>
          <w:rFonts w:asciiTheme="minorHAnsi" w:eastAsia="Times New Roman" w:hAnsiTheme="minorHAnsi" w:cs="Times New Roman"/>
          <w:color w:val="auto"/>
        </w:rPr>
        <w:t xml:space="preserve"> (for reference only)</w:t>
      </w:r>
    </w:p>
    <w:p w14:paraId="7E8838DD" w14:textId="0D58A79C" w:rsidR="00B92406" w:rsidRPr="00381FCD" w:rsidRDefault="00B92406" w:rsidP="00E71EC8">
      <w:pPr>
        <w:ind w:left="720"/>
        <w:jc w:val="both"/>
        <w:rPr>
          <w:rFonts w:asciiTheme="minorHAnsi" w:eastAsia="Times New Roman" w:hAnsiTheme="minorHAnsi" w:cs="Times New Roman"/>
          <w:color w:val="auto"/>
        </w:rPr>
      </w:pPr>
      <w:r w:rsidRPr="00381FCD">
        <w:rPr>
          <w:rFonts w:asciiTheme="minorHAnsi" w:eastAsia="Times New Roman" w:hAnsiTheme="minorHAnsi" w:cs="Times New Roman"/>
          <w:color w:val="auto"/>
        </w:rPr>
        <w:t xml:space="preserve">Part 2: </w:t>
      </w:r>
      <w:r w:rsidR="00381FCD" w:rsidRPr="00381FCD">
        <w:rPr>
          <w:rFonts w:asciiTheme="minorHAnsi" w:eastAsia="Times New Roman" w:hAnsiTheme="minorHAnsi" w:cs="Times New Roman"/>
          <w:color w:val="auto"/>
        </w:rPr>
        <w:t>Description and intended outcome of planned activities</w:t>
      </w:r>
    </w:p>
    <w:p w14:paraId="41A62514" w14:textId="77777777" w:rsidR="008C1C04" w:rsidRPr="00381FCD" w:rsidRDefault="008C1C04" w:rsidP="008C1C04">
      <w:pPr>
        <w:jc w:val="center"/>
        <w:rPr>
          <w:rFonts w:asciiTheme="minorHAnsi" w:eastAsia="Times New Roman" w:hAnsiTheme="minorHAnsi" w:cs="Times New Roman"/>
          <w:color w:val="auto"/>
        </w:rPr>
      </w:pPr>
    </w:p>
    <w:p w14:paraId="1DE958DE" w14:textId="0A174EF0" w:rsidR="008C1C04" w:rsidRPr="00381FCD" w:rsidRDefault="00B92406" w:rsidP="00B92406">
      <w:pPr>
        <w:spacing w:after="240"/>
        <w:rPr>
          <w:rFonts w:asciiTheme="minorHAnsi" w:eastAsia="Times New Roman" w:hAnsiTheme="minorHAnsi" w:cs="Times New Roman"/>
          <w:b/>
          <w:bCs/>
          <w:color w:val="365F91"/>
          <w:kern w:val="32"/>
          <w:sz w:val="28"/>
          <w:szCs w:val="28"/>
        </w:rPr>
      </w:pPr>
      <w:r w:rsidRPr="00381FCD">
        <w:rPr>
          <w:rFonts w:asciiTheme="minorHAnsi" w:eastAsia="Times New Roman" w:hAnsiTheme="minorHAnsi" w:cs="Times New Roman"/>
          <w:b/>
          <w:bCs/>
          <w:color w:val="365F91"/>
          <w:kern w:val="32"/>
          <w:sz w:val="28"/>
          <w:szCs w:val="28"/>
        </w:rPr>
        <w:t>Part 1:</w:t>
      </w:r>
      <w:r w:rsidR="008C1C04" w:rsidRPr="00381FCD">
        <w:rPr>
          <w:rFonts w:asciiTheme="minorHAnsi" w:eastAsia="Times New Roman" w:hAnsiTheme="minorHAnsi" w:cs="Times New Roman"/>
          <w:b/>
          <w:bCs/>
          <w:color w:val="365F91"/>
          <w:kern w:val="32"/>
          <w:sz w:val="28"/>
          <w:szCs w:val="28"/>
        </w:rPr>
        <w:t xml:space="preserve"> Allowable </w:t>
      </w:r>
      <w:r w:rsidR="00381FCD" w:rsidRPr="00381FCD">
        <w:rPr>
          <w:rFonts w:asciiTheme="minorHAnsi" w:eastAsia="Times New Roman" w:hAnsiTheme="minorHAnsi" w:cs="Times New Roman"/>
          <w:b/>
          <w:bCs/>
          <w:color w:val="365F91"/>
          <w:kern w:val="32"/>
          <w:sz w:val="28"/>
          <w:szCs w:val="28"/>
        </w:rPr>
        <w:t xml:space="preserve">and Permissible </w:t>
      </w:r>
      <w:r w:rsidR="008C1C04" w:rsidRPr="00381FCD">
        <w:rPr>
          <w:rFonts w:asciiTheme="minorHAnsi" w:eastAsia="Times New Roman" w:hAnsiTheme="minorHAnsi" w:cs="Times New Roman"/>
          <w:b/>
          <w:bCs/>
          <w:color w:val="365F91"/>
          <w:kern w:val="32"/>
          <w:sz w:val="28"/>
          <w:szCs w:val="28"/>
        </w:rPr>
        <w:t>Activities</w:t>
      </w:r>
    </w:p>
    <w:p w14:paraId="70F2A97E" w14:textId="564923B1" w:rsidR="00544176" w:rsidRPr="00381FCD" w:rsidRDefault="00EB7EDA" w:rsidP="00544176">
      <w:pPr>
        <w:spacing w:after="240"/>
        <w:rPr>
          <w:rFonts w:asciiTheme="minorHAnsi" w:hAnsiTheme="minorHAnsi"/>
        </w:rPr>
      </w:pPr>
      <w:r w:rsidRPr="00381FCD">
        <w:rPr>
          <w:rFonts w:asciiTheme="minorHAnsi" w:hAnsiTheme="minorHAnsi"/>
          <w:b/>
          <w:bCs/>
        </w:rPr>
        <w:t>Question 1.1:</w:t>
      </w:r>
      <w:r w:rsidRPr="00381FCD">
        <w:rPr>
          <w:rFonts w:asciiTheme="minorHAnsi" w:hAnsiTheme="minorHAnsi"/>
        </w:rPr>
        <w:t xml:space="preserve"> </w:t>
      </w:r>
      <w:r w:rsidR="000404E1">
        <w:rPr>
          <w:rFonts w:asciiTheme="minorHAnsi" w:hAnsiTheme="minorHAnsi"/>
        </w:rPr>
        <w:t xml:space="preserve">The following are activities agencies are required to deliver </w:t>
      </w:r>
      <w:proofErr w:type="gramStart"/>
      <w:r w:rsidR="000404E1">
        <w:rPr>
          <w:rFonts w:asciiTheme="minorHAnsi" w:hAnsiTheme="minorHAnsi"/>
        </w:rPr>
        <w:t>in order to</w:t>
      </w:r>
      <w:proofErr w:type="gramEnd"/>
      <w:r w:rsidR="000404E1">
        <w:rPr>
          <w:rFonts w:asciiTheme="minorHAnsi" w:hAnsiTheme="minorHAnsi"/>
        </w:rPr>
        <w:t xml:space="preserve"> develop or enhance the adult education system. This list is for your reference. 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0214"/>
      </w:tblGrid>
      <w:tr w:rsidR="00381FCD" w:rsidRPr="003B79FB" w14:paraId="1549D20C" w14:textId="77777777" w:rsidTr="6CC19F47">
        <w:trPr>
          <w:tblHeader/>
          <w:jc w:val="center"/>
        </w:trPr>
        <w:tc>
          <w:tcPr>
            <w:tcW w:w="19563" w:type="dxa"/>
            <w:shd w:val="clear" w:color="auto" w:fill="E8E8E9" w:themeFill="background2" w:themeFillTint="66"/>
          </w:tcPr>
          <w:p w14:paraId="6BBA39FB" w14:textId="59315C4D" w:rsidR="00381FCD" w:rsidRPr="003B79FB" w:rsidRDefault="00381FCD" w:rsidP="00881297">
            <w:pPr>
              <w:spacing w:before="120" w:after="240"/>
              <w:jc w:val="center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 xml:space="preserve">Four Required </w:t>
            </w:r>
            <w:r w:rsidR="00AB2848">
              <w:rPr>
                <w:rFonts w:asciiTheme="minorHAnsi" w:hAnsiTheme="minorHAnsi"/>
                <w:b/>
                <w:color w:val="auto"/>
              </w:rPr>
              <w:t xml:space="preserve">Leadership </w:t>
            </w:r>
            <w:r>
              <w:rPr>
                <w:rFonts w:asciiTheme="minorHAnsi" w:hAnsiTheme="minorHAnsi"/>
                <w:b/>
                <w:color w:val="auto"/>
              </w:rPr>
              <w:t>Activities</w:t>
            </w:r>
          </w:p>
        </w:tc>
      </w:tr>
      <w:tr w:rsidR="00381FCD" w:rsidRPr="003B79FB" w14:paraId="4FDA3081" w14:textId="77777777" w:rsidTr="6CC19F47">
        <w:trPr>
          <w:jc w:val="center"/>
        </w:trPr>
        <w:tc>
          <w:tcPr>
            <w:tcW w:w="19563" w:type="dxa"/>
          </w:tcPr>
          <w:p w14:paraId="366DC272" w14:textId="4828B7B0" w:rsidR="00381FCD" w:rsidRPr="00EE2B04" w:rsidRDefault="00F67989" w:rsidP="00EE2B04">
            <w:pPr>
              <w:spacing w:after="240"/>
              <w:rPr>
                <w:rFonts w:asciiTheme="minorHAnsi" w:hAnsiTheme="minorHAnsi"/>
                <w:color w:val="auto"/>
              </w:rPr>
            </w:pPr>
            <w:r w:rsidRPr="00EE2B04">
              <w:rPr>
                <w:rFonts w:asciiTheme="minorHAnsi" w:hAnsiTheme="minorHAnsi"/>
                <w:b/>
                <w:bCs/>
              </w:rPr>
              <w:t>Required Activity 1</w:t>
            </w:r>
            <w:r w:rsidRPr="00EE2B04">
              <w:rPr>
                <w:rFonts w:asciiTheme="minorHAnsi" w:hAnsiTheme="minorHAnsi"/>
              </w:rPr>
              <w:t xml:space="preserve">: </w:t>
            </w:r>
            <w:r w:rsidR="00381FCD" w:rsidRPr="00EE2B04">
              <w:rPr>
                <w:rFonts w:asciiTheme="minorHAnsi" w:hAnsiTheme="minorHAnsi"/>
              </w:rPr>
              <w:t>Alignment of adult education and literacy activities with other core programs and one-stop partners to implement strategies identified in the unified or combined State plan, including:</w:t>
            </w:r>
          </w:p>
          <w:p w14:paraId="175E7180" w14:textId="4EEB254D" w:rsidR="00381FCD" w:rsidRPr="00381FCD" w:rsidRDefault="00381FCD" w:rsidP="00381FCD">
            <w:pPr>
              <w:pStyle w:val="ListParagraph"/>
              <w:numPr>
                <w:ilvl w:val="1"/>
                <w:numId w:val="15"/>
              </w:numPr>
              <w:spacing w:after="240"/>
              <w:rPr>
                <w:rFonts w:asciiTheme="minorHAnsi" w:hAnsiTheme="minorHAnsi"/>
                <w:color w:val="auto"/>
              </w:rPr>
            </w:pPr>
            <w:r w:rsidRPr="00381FCD">
              <w:rPr>
                <w:rFonts w:asciiTheme="minorHAnsi" w:hAnsiTheme="minorHAnsi"/>
              </w:rPr>
              <w:t>development of career pathways to provide access to employment and training services for adult education participants</w:t>
            </w:r>
            <w:r w:rsidR="000404E1">
              <w:rPr>
                <w:rFonts w:asciiTheme="minorHAnsi" w:hAnsiTheme="minorHAnsi"/>
              </w:rPr>
              <w:t>.</w:t>
            </w:r>
          </w:p>
          <w:p w14:paraId="38D9E07D" w14:textId="64C88018" w:rsidR="00381FCD" w:rsidRPr="00EE2B04" w:rsidRDefault="00F67989" w:rsidP="00EE2B04">
            <w:pPr>
              <w:spacing w:after="240"/>
              <w:rPr>
                <w:rFonts w:asciiTheme="minorHAnsi" w:hAnsiTheme="minorHAnsi"/>
                <w:color w:val="auto"/>
              </w:rPr>
            </w:pPr>
            <w:r w:rsidRPr="00EE2B04">
              <w:rPr>
                <w:rFonts w:asciiTheme="minorHAnsi" w:hAnsiTheme="minorHAnsi"/>
                <w:b/>
                <w:bCs/>
              </w:rPr>
              <w:t>Required Activity 2:</w:t>
            </w:r>
            <w:r w:rsidRPr="00EE2B04">
              <w:rPr>
                <w:rFonts w:asciiTheme="minorHAnsi" w:hAnsiTheme="minorHAnsi"/>
              </w:rPr>
              <w:t xml:space="preserve"> </w:t>
            </w:r>
            <w:r w:rsidR="00381FCD" w:rsidRPr="00EE2B04">
              <w:rPr>
                <w:rFonts w:asciiTheme="minorHAnsi" w:hAnsiTheme="minorHAnsi"/>
              </w:rPr>
              <w:t xml:space="preserve">Establish or operate high quality professional development programs to improve adult education instruction including: </w:t>
            </w:r>
          </w:p>
          <w:p w14:paraId="1C80F5F0" w14:textId="2E02D94F" w:rsidR="00381FCD" w:rsidRPr="00381FCD" w:rsidRDefault="00381FCD" w:rsidP="00381FCD">
            <w:pPr>
              <w:pStyle w:val="ListParagraph"/>
              <w:numPr>
                <w:ilvl w:val="1"/>
                <w:numId w:val="15"/>
              </w:numPr>
              <w:spacing w:after="240"/>
              <w:rPr>
                <w:rFonts w:asciiTheme="minorHAnsi" w:hAnsiTheme="minorHAnsi"/>
                <w:color w:val="auto"/>
              </w:rPr>
            </w:pPr>
            <w:r w:rsidRPr="00381FCD">
              <w:rPr>
                <w:rFonts w:asciiTheme="minorHAnsi" w:hAnsiTheme="minorHAnsi"/>
              </w:rPr>
              <w:t>incorporating essential components of reading instruction</w:t>
            </w:r>
            <w:r w:rsidR="000404E1">
              <w:rPr>
                <w:rFonts w:asciiTheme="minorHAnsi" w:hAnsiTheme="minorHAnsi"/>
              </w:rPr>
              <w:t>,</w:t>
            </w:r>
          </w:p>
          <w:p w14:paraId="390E962E" w14:textId="3E57797A" w:rsidR="00381FCD" w:rsidRPr="00381FCD" w:rsidRDefault="00381FCD" w:rsidP="00381FCD">
            <w:pPr>
              <w:pStyle w:val="ListParagraph"/>
              <w:numPr>
                <w:ilvl w:val="1"/>
                <w:numId w:val="15"/>
              </w:numPr>
              <w:spacing w:after="240"/>
              <w:rPr>
                <w:rFonts w:asciiTheme="minorHAnsi" w:hAnsiTheme="minorHAnsi"/>
                <w:color w:val="auto"/>
              </w:rPr>
            </w:pPr>
            <w:r w:rsidRPr="00381FCD">
              <w:rPr>
                <w:rFonts w:asciiTheme="minorHAnsi" w:hAnsiTheme="minorHAnsi"/>
              </w:rPr>
              <w:t>instruction related to specific needs of adult learners</w:t>
            </w:r>
            <w:r w:rsidR="000404E1">
              <w:rPr>
                <w:rFonts w:asciiTheme="minorHAnsi" w:hAnsiTheme="minorHAnsi"/>
              </w:rPr>
              <w:t>,</w:t>
            </w:r>
          </w:p>
          <w:p w14:paraId="0F294420" w14:textId="3CDC05A0" w:rsidR="00381FCD" w:rsidRPr="00381FCD" w:rsidRDefault="00381FCD" w:rsidP="00381FCD">
            <w:pPr>
              <w:pStyle w:val="ListParagraph"/>
              <w:numPr>
                <w:ilvl w:val="1"/>
                <w:numId w:val="15"/>
              </w:numPr>
              <w:spacing w:after="240"/>
              <w:rPr>
                <w:rFonts w:asciiTheme="minorHAnsi" w:hAnsiTheme="minorHAnsi"/>
                <w:color w:val="auto"/>
              </w:rPr>
            </w:pPr>
            <w:r w:rsidRPr="00381FCD">
              <w:rPr>
                <w:rFonts w:asciiTheme="minorHAnsi" w:hAnsiTheme="minorHAnsi"/>
              </w:rPr>
              <w:t>instruction provided by volunteers or other personnel</w:t>
            </w:r>
            <w:r w:rsidR="000404E1">
              <w:rPr>
                <w:rFonts w:asciiTheme="minorHAnsi" w:hAnsiTheme="minorHAnsi"/>
              </w:rPr>
              <w:t>,</w:t>
            </w:r>
          </w:p>
          <w:p w14:paraId="63E1FE1D" w14:textId="5FD0AFD4" w:rsidR="00381FCD" w:rsidRPr="00381FCD" w:rsidRDefault="00381FCD" w:rsidP="00381FCD">
            <w:pPr>
              <w:pStyle w:val="ListParagraph"/>
              <w:numPr>
                <w:ilvl w:val="1"/>
                <w:numId w:val="15"/>
              </w:numPr>
              <w:spacing w:after="240"/>
              <w:rPr>
                <w:rFonts w:asciiTheme="minorHAnsi" w:hAnsiTheme="minorHAnsi"/>
                <w:color w:val="auto"/>
              </w:rPr>
            </w:pPr>
            <w:r w:rsidRPr="00381FCD">
              <w:rPr>
                <w:rFonts w:asciiTheme="minorHAnsi" w:hAnsiTheme="minorHAnsi"/>
              </w:rPr>
              <w:t>dissemination of information about models and promising practices</w:t>
            </w:r>
            <w:r w:rsidR="000404E1">
              <w:rPr>
                <w:rFonts w:asciiTheme="minorHAnsi" w:hAnsiTheme="minorHAnsi"/>
              </w:rPr>
              <w:t>.</w:t>
            </w:r>
          </w:p>
          <w:p w14:paraId="30A3AD89" w14:textId="31DDC139" w:rsidR="00381FCD" w:rsidRPr="00EE2B04" w:rsidRDefault="00F67989" w:rsidP="00EE2B04">
            <w:pPr>
              <w:spacing w:after="240"/>
              <w:rPr>
                <w:rFonts w:asciiTheme="minorHAnsi" w:hAnsiTheme="minorHAnsi"/>
                <w:color w:val="auto"/>
              </w:rPr>
            </w:pPr>
            <w:r w:rsidRPr="00EE2B04">
              <w:rPr>
                <w:rFonts w:asciiTheme="minorHAnsi" w:hAnsiTheme="minorHAnsi"/>
                <w:b/>
                <w:bCs/>
              </w:rPr>
              <w:t>Required Activity 3:</w:t>
            </w:r>
            <w:r w:rsidRPr="00EE2B04">
              <w:rPr>
                <w:rFonts w:asciiTheme="minorHAnsi" w:hAnsiTheme="minorHAnsi"/>
              </w:rPr>
              <w:t xml:space="preserve"> </w:t>
            </w:r>
            <w:r w:rsidR="00381FCD" w:rsidRPr="00EE2B04">
              <w:rPr>
                <w:rFonts w:asciiTheme="minorHAnsi" w:hAnsiTheme="minorHAnsi"/>
              </w:rPr>
              <w:t>Provision of technical assistance to local providers receiving funds including:</w:t>
            </w:r>
          </w:p>
          <w:p w14:paraId="29BBA8D6" w14:textId="63F636A6" w:rsidR="00381FCD" w:rsidRPr="00381FCD" w:rsidRDefault="00381FCD" w:rsidP="00381FCD">
            <w:pPr>
              <w:pStyle w:val="ListParagraph"/>
              <w:numPr>
                <w:ilvl w:val="1"/>
                <w:numId w:val="15"/>
              </w:numPr>
              <w:spacing w:after="240"/>
              <w:rPr>
                <w:rFonts w:asciiTheme="minorHAnsi" w:hAnsiTheme="minorHAnsi"/>
                <w:color w:val="auto"/>
              </w:rPr>
            </w:pPr>
            <w:r w:rsidRPr="00381FCD">
              <w:rPr>
                <w:rFonts w:asciiTheme="minorHAnsi" w:hAnsiTheme="minorHAnsi"/>
              </w:rPr>
              <w:t xml:space="preserve">development and dissemination of instructional and programmatic practices based on best available research in reading, writing, speaking, mathematics, English language acquisition, distance education, and staff </w:t>
            </w:r>
            <w:proofErr w:type="gramStart"/>
            <w:r w:rsidRPr="00381FCD">
              <w:rPr>
                <w:rFonts w:asciiTheme="minorHAnsi" w:hAnsiTheme="minorHAnsi"/>
              </w:rPr>
              <w:t>training</w:t>
            </w:r>
            <w:r w:rsidR="000404E1">
              <w:rPr>
                <w:rFonts w:asciiTheme="minorHAnsi" w:hAnsiTheme="minorHAnsi"/>
              </w:rPr>
              <w:t>;</w:t>
            </w:r>
            <w:proofErr w:type="gramEnd"/>
          </w:p>
          <w:p w14:paraId="77F42807" w14:textId="779B67F3" w:rsidR="00381FCD" w:rsidRPr="00381FCD" w:rsidRDefault="00381FCD" w:rsidP="00381FCD">
            <w:pPr>
              <w:pStyle w:val="ListParagraph"/>
              <w:numPr>
                <w:ilvl w:val="1"/>
                <w:numId w:val="15"/>
              </w:numPr>
              <w:spacing w:after="240"/>
              <w:rPr>
                <w:rFonts w:asciiTheme="minorHAnsi" w:hAnsiTheme="minorHAnsi"/>
                <w:color w:val="auto"/>
              </w:rPr>
            </w:pPr>
            <w:r w:rsidRPr="00381FCD">
              <w:rPr>
                <w:rFonts w:asciiTheme="minorHAnsi" w:hAnsiTheme="minorHAnsi"/>
              </w:rPr>
              <w:t xml:space="preserve">role of local providers as one-stop </w:t>
            </w:r>
            <w:proofErr w:type="gramStart"/>
            <w:r w:rsidRPr="00381FCD">
              <w:rPr>
                <w:rFonts w:asciiTheme="minorHAnsi" w:hAnsiTheme="minorHAnsi"/>
              </w:rPr>
              <w:t>partners</w:t>
            </w:r>
            <w:r w:rsidR="000404E1">
              <w:rPr>
                <w:rFonts w:asciiTheme="minorHAnsi" w:hAnsiTheme="minorHAnsi"/>
              </w:rPr>
              <w:t>;</w:t>
            </w:r>
            <w:proofErr w:type="gramEnd"/>
          </w:p>
          <w:p w14:paraId="17F51305" w14:textId="1D036D75" w:rsidR="00381FCD" w:rsidRPr="00381FCD" w:rsidRDefault="00381FCD" w:rsidP="6CC19F47">
            <w:pPr>
              <w:pStyle w:val="ListParagraph"/>
              <w:numPr>
                <w:ilvl w:val="1"/>
                <w:numId w:val="15"/>
              </w:numPr>
              <w:spacing w:after="240"/>
              <w:rPr>
                <w:rFonts w:asciiTheme="minorHAnsi" w:hAnsiTheme="minorHAnsi"/>
                <w:color w:val="auto"/>
              </w:rPr>
            </w:pPr>
            <w:r w:rsidRPr="6CC19F47">
              <w:rPr>
                <w:rFonts w:asciiTheme="minorHAnsi" w:hAnsiTheme="minorHAnsi"/>
              </w:rPr>
              <w:t xml:space="preserve">assistance in </w:t>
            </w:r>
            <w:r w:rsidR="547C6DEB" w:rsidRPr="6CC19F47">
              <w:rPr>
                <w:rFonts w:asciiTheme="minorHAnsi" w:hAnsiTheme="minorHAnsi"/>
              </w:rPr>
              <w:t>the use</w:t>
            </w:r>
            <w:r w:rsidRPr="6CC19F47">
              <w:rPr>
                <w:rFonts w:asciiTheme="minorHAnsi" w:hAnsiTheme="minorHAnsi"/>
              </w:rPr>
              <w:t xml:space="preserve"> of </w:t>
            </w:r>
            <w:r w:rsidR="7D44F442" w:rsidRPr="6CC19F47">
              <w:rPr>
                <w:rFonts w:asciiTheme="minorHAnsi" w:hAnsiTheme="minorHAnsi"/>
              </w:rPr>
              <w:t>technology,</w:t>
            </w:r>
            <w:r w:rsidRPr="6CC19F47">
              <w:rPr>
                <w:rFonts w:asciiTheme="minorHAnsi" w:hAnsiTheme="minorHAnsi"/>
              </w:rPr>
              <w:t xml:space="preserve"> including staff training and improving efficiencies</w:t>
            </w:r>
            <w:r w:rsidR="000404E1" w:rsidRPr="6CC19F47">
              <w:rPr>
                <w:rFonts w:asciiTheme="minorHAnsi" w:hAnsiTheme="minorHAnsi"/>
              </w:rPr>
              <w:t>.</w:t>
            </w:r>
          </w:p>
          <w:p w14:paraId="57CC008F" w14:textId="0F24D6DD" w:rsidR="000404E1" w:rsidRPr="00EE2B04" w:rsidRDefault="00F67989" w:rsidP="6CC19F47">
            <w:pPr>
              <w:spacing w:after="240"/>
              <w:rPr>
                <w:rFonts w:asciiTheme="minorHAnsi" w:hAnsiTheme="minorHAnsi"/>
                <w:color w:val="auto"/>
              </w:rPr>
            </w:pPr>
            <w:r w:rsidRPr="6CC19F47">
              <w:rPr>
                <w:rFonts w:asciiTheme="minorHAnsi" w:hAnsiTheme="minorHAnsi"/>
                <w:b/>
                <w:bCs/>
              </w:rPr>
              <w:lastRenderedPageBreak/>
              <w:t>Required Activity 4:</w:t>
            </w:r>
            <w:r w:rsidRPr="6CC19F47">
              <w:rPr>
                <w:rFonts w:asciiTheme="minorHAnsi" w:hAnsiTheme="minorHAnsi"/>
              </w:rPr>
              <w:t xml:space="preserve"> </w:t>
            </w:r>
            <w:r w:rsidR="00381FCD" w:rsidRPr="6CC19F47">
              <w:rPr>
                <w:rFonts w:asciiTheme="minorHAnsi" w:hAnsiTheme="minorHAnsi"/>
              </w:rPr>
              <w:t xml:space="preserve">Monitoring and evaluation of the quality of, and improvement </w:t>
            </w:r>
            <w:r w:rsidR="0BAF8122" w:rsidRPr="6CC19F47">
              <w:rPr>
                <w:rFonts w:asciiTheme="minorHAnsi" w:hAnsiTheme="minorHAnsi"/>
              </w:rPr>
              <w:t>in</w:t>
            </w:r>
            <w:r w:rsidR="00381FCD" w:rsidRPr="6CC19F47">
              <w:rPr>
                <w:rFonts w:asciiTheme="minorHAnsi" w:hAnsiTheme="minorHAnsi"/>
              </w:rPr>
              <w:t xml:space="preserve"> adult education. Dissemination of information about models and proven, or promising, practices within the State.</w:t>
            </w:r>
          </w:p>
        </w:tc>
      </w:tr>
    </w:tbl>
    <w:p w14:paraId="727A6A17" w14:textId="535C5C07" w:rsidR="00381FCD" w:rsidRPr="00381FCD" w:rsidRDefault="00381FCD" w:rsidP="00381FCD">
      <w:pPr>
        <w:spacing w:after="240"/>
        <w:rPr>
          <w:rFonts w:asciiTheme="minorHAnsi" w:hAnsiTheme="minorHAnsi"/>
        </w:rPr>
      </w:pPr>
      <w:r w:rsidRPr="00381FCD">
        <w:rPr>
          <w:rFonts w:asciiTheme="minorHAnsi" w:hAnsiTheme="minorHAnsi"/>
          <w:b/>
          <w:bCs/>
        </w:rPr>
        <w:lastRenderedPageBreak/>
        <w:t>Question 1</w:t>
      </w:r>
      <w:r>
        <w:rPr>
          <w:rFonts w:asciiTheme="minorHAnsi" w:hAnsiTheme="minorHAnsi"/>
          <w:b/>
          <w:bCs/>
        </w:rPr>
        <w:t>.2</w:t>
      </w:r>
      <w:r w:rsidRPr="00381FCD">
        <w:rPr>
          <w:rFonts w:asciiTheme="minorHAnsi" w:hAnsiTheme="minorHAnsi"/>
          <w:b/>
          <w:bCs/>
        </w:rPr>
        <w:t>:</w:t>
      </w:r>
      <w:r w:rsidRPr="00381FCD">
        <w:rPr>
          <w:rFonts w:asciiTheme="minorHAnsi" w:hAnsiTheme="minorHAnsi"/>
        </w:rPr>
        <w:t xml:space="preserve"> </w:t>
      </w:r>
      <w:r w:rsidR="00824361">
        <w:rPr>
          <w:rFonts w:asciiTheme="minorHAnsi" w:hAnsiTheme="minorHAnsi"/>
        </w:rPr>
        <w:t xml:space="preserve">The following are activities for which the agency may use leadership funds. This list is for your reference. 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0214"/>
      </w:tblGrid>
      <w:tr w:rsidR="00381FCD" w:rsidRPr="003B79FB" w14:paraId="36F9FFA2" w14:textId="77777777" w:rsidTr="00262A74">
        <w:trPr>
          <w:tblHeader/>
          <w:jc w:val="center"/>
        </w:trPr>
        <w:tc>
          <w:tcPr>
            <w:tcW w:w="19563" w:type="dxa"/>
            <w:shd w:val="clear" w:color="auto" w:fill="E8E8E9" w:themeFill="background2" w:themeFillTint="66"/>
          </w:tcPr>
          <w:p w14:paraId="5D44E45F" w14:textId="03436EA6" w:rsidR="00381FCD" w:rsidRPr="003B79FB" w:rsidRDefault="00381FCD" w:rsidP="00262A74">
            <w:pPr>
              <w:spacing w:before="120" w:after="240"/>
              <w:jc w:val="center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 xml:space="preserve">Twelve Permissible </w:t>
            </w:r>
            <w:r w:rsidR="00AB2848">
              <w:rPr>
                <w:rFonts w:asciiTheme="minorHAnsi" w:hAnsiTheme="minorHAnsi"/>
                <w:b/>
                <w:color w:val="auto"/>
              </w:rPr>
              <w:t xml:space="preserve">Leadership </w:t>
            </w:r>
            <w:r>
              <w:rPr>
                <w:rFonts w:asciiTheme="minorHAnsi" w:hAnsiTheme="minorHAnsi"/>
                <w:b/>
                <w:color w:val="auto"/>
              </w:rPr>
              <w:t>A</w:t>
            </w:r>
            <w:r w:rsidR="00AB2848">
              <w:rPr>
                <w:rFonts w:asciiTheme="minorHAnsi" w:hAnsiTheme="minorHAnsi"/>
                <w:b/>
                <w:color w:val="auto"/>
              </w:rPr>
              <w:t>ctivities</w:t>
            </w:r>
          </w:p>
        </w:tc>
      </w:tr>
      <w:tr w:rsidR="00381FCD" w:rsidRPr="003B79FB" w14:paraId="71AA616B" w14:textId="77777777" w:rsidTr="00262A74">
        <w:trPr>
          <w:jc w:val="center"/>
        </w:trPr>
        <w:tc>
          <w:tcPr>
            <w:tcW w:w="19563" w:type="dxa"/>
          </w:tcPr>
          <w:p w14:paraId="2C23AD75" w14:textId="39E1B819" w:rsidR="00381FCD" w:rsidRPr="00EE2B04" w:rsidRDefault="00AB2848" w:rsidP="00EE2B04">
            <w:pPr>
              <w:pStyle w:val="ListParagraph"/>
              <w:numPr>
                <w:ilvl w:val="0"/>
                <w:numId w:val="16"/>
              </w:numPr>
              <w:spacing w:after="240"/>
              <w:rPr>
                <w:rFonts w:asciiTheme="minorHAnsi" w:hAnsiTheme="minorHAnsi"/>
                <w:color w:val="auto"/>
              </w:rPr>
            </w:pPr>
            <w:r w:rsidRPr="00EE2B04">
              <w:rPr>
                <w:rFonts w:asciiTheme="minorHAnsi" w:hAnsiTheme="minorHAnsi"/>
                <w:color w:val="auto"/>
              </w:rPr>
              <w:t>Support of resource centers</w:t>
            </w:r>
          </w:p>
          <w:p w14:paraId="666845F7" w14:textId="77777777" w:rsidR="00EE2B04" w:rsidRDefault="00AB2848" w:rsidP="00EE2B04">
            <w:pPr>
              <w:pStyle w:val="ListParagraph"/>
              <w:numPr>
                <w:ilvl w:val="0"/>
                <w:numId w:val="16"/>
              </w:numPr>
              <w:spacing w:after="240"/>
              <w:rPr>
                <w:rFonts w:asciiTheme="minorHAnsi" w:hAnsiTheme="minorHAnsi"/>
                <w:color w:val="auto"/>
              </w:rPr>
            </w:pPr>
            <w:r w:rsidRPr="00EE2B04">
              <w:rPr>
                <w:rFonts w:asciiTheme="minorHAnsi" w:hAnsiTheme="minorHAnsi"/>
                <w:color w:val="auto"/>
              </w:rPr>
              <w:t>Instructional technology or distance education investment</w:t>
            </w:r>
          </w:p>
          <w:p w14:paraId="4B099382" w14:textId="3798205D" w:rsidR="00EE2B04" w:rsidRDefault="00AB2848" w:rsidP="00EE2B04">
            <w:pPr>
              <w:pStyle w:val="ListParagraph"/>
              <w:numPr>
                <w:ilvl w:val="0"/>
                <w:numId w:val="16"/>
              </w:numPr>
              <w:spacing w:after="240"/>
              <w:rPr>
                <w:rFonts w:asciiTheme="minorHAnsi" w:hAnsiTheme="minorHAnsi"/>
                <w:color w:val="auto"/>
              </w:rPr>
            </w:pPr>
            <w:r w:rsidRPr="00EE2B04">
              <w:rPr>
                <w:rFonts w:asciiTheme="minorHAnsi" w:hAnsiTheme="minorHAnsi"/>
                <w:color w:val="auto"/>
              </w:rPr>
              <w:t>Curriculum development and dissemination</w:t>
            </w:r>
          </w:p>
          <w:p w14:paraId="3FC8190D" w14:textId="384FECF7" w:rsidR="00AB2848" w:rsidRPr="00EE2B04" w:rsidRDefault="00AB2848" w:rsidP="00EE2B04">
            <w:pPr>
              <w:pStyle w:val="ListParagraph"/>
              <w:numPr>
                <w:ilvl w:val="0"/>
                <w:numId w:val="16"/>
              </w:numPr>
              <w:spacing w:after="240"/>
              <w:rPr>
                <w:rFonts w:asciiTheme="minorHAnsi" w:hAnsiTheme="minorHAnsi"/>
                <w:color w:val="auto"/>
              </w:rPr>
            </w:pPr>
            <w:r w:rsidRPr="00EE2B04">
              <w:rPr>
                <w:rFonts w:asciiTheme="minorHAnsi" w:hAnsiTheme="minorHAnsi"/>
                <w:color w:val="auto"/>
              </w:rPr>
              <w:t>IET and career pathway development</w:t>
            </w:r>
          </w:p>
          <w:p w14:paraId="182DBE39" w14:textId="693304D3" w:rsidR="00EE2B04" w:rsidRPr="00EE2B04" w:rsidRDefault="00AB2848" w:rsidP="00EE2B04">
            <w:pPr>
              <w:pStyle w:val="ListParagraph"/>
              <w:numPr>
                <w:ilvl w:val="0"/>
                <w:numId w:val="16"/>
              </w:numPr>
              <w:spacing w:after="240"/>
              <w:rPr>
                <w:rFonts w:asciiTheme="minorHAnsi" w:hAnsiTheme="minorHAnsi"/>
                <w:color w:val="auto"/>
              </w:rPr>
            </w:pPr>
            <w:r w:rsidRPr="00EE2B04">
              <w:rPr>
                <w:rFonts w:asciiTheme="minorHAnsi" w:hAnsiTheme="minorHAnsi"/>
                <w:color w:val="auto"/>
              </w:rPr>
              <w:t>Investment in achieving performance objectives</w:t>
            </w:r>
          </w:p>
          <w:p w14:paraId="03B2ABC6" w14:textId="3C8C05A5" w:rsidR="00AB2848" w:rsidRPr="00EE2B04" w:rsidRDefault="00AB2848" w:rsidP="00EE2B04">
            <w:pPr>
              <w:pStyle w:val="ListParagraph"/>
              <w:numPr>
                <w:ilvl w:val="0"/>
                <w:numId w:val="16"/>
              </w:numPr>
              <w:spacing w:after="240"/>
              <w:rPr>
                <w:rFonts w:asciiTheme="minorHAnsi" w:hAnsiTheme="minorHAnsi"/>
                <w:color w:val="auto"/>
              </w:rPr>
            </w:pPr>
            <w:r w:rsidRPr="00EE2B04">
              <w:rPr>
                <w:rFonts w:asciiTheme="minorHAnsi" w:hAnsiTheme="minorHAnsi"/>
                <w:color w:val="auto"/>
              </w:rPr>
              <w:t>Support for transition to postsecondary</w:t>
            </w:r>
          </w:p>
          <w:p w14:paraId="17272A47" w14:textId="6D42A196" w:rsidR="00AB2848" w:rsidRPr="00EE2B04" w:rsidRDefault="00AB2848" w:rsidP="00EE2B04">
            <w:pPr>
              <w:pStyle w:val="ListParagraph"/>
              <w:numPr>
                <w:ilvl w:val="0"/>
                <w:numId w:val="16"/>
              </w:numPr>
              <w:spacing w:after="240"/>
              <w:rPr>
                <w:rFonts w:asciiTheme="minorHAnsi" w:hAnsiTheme="minorHAnsi"/>
                <w:color w:val="auto"/>
              </w:rPr>
            </w:pPr>
            <w:r w:rsidRPr="00EE2B04">
              <w:rPr>
                <w:rFonts w:asciiTheme="minorHAnsi" w:hAnsiTheme="minorHAnsi"/>
                <w:color w:val="auto"/>
              </w:rPr>
              <w:t>Content standard alignment</w:t>
            </w:r>
          </w:p>
          <w:p w14:paraId="7B82BD3F" w14:textId="7019750B" w:rsidR="00AB2848" w:rsidRPr="00EE2B04" w:rsidRDefault="00AB2848" w:rsidP="00EE2B04">
            <w:pPr>
              <w:pStyle w:val="ListParagraph"/>
              <w:numPr>
                <w:ilvl w:val="0"/>
                <w:numId w:val="16"/>
              </w:numPr>
              <w:spacing w:after="240"/>
              <w:rPr>
                <w:rFonts w:asciiTheme="minorHAnsi" w:hAnsiTheme="minorHAnsi"/>
                <w:color w:val="auto"/>
              </w:rPr>
            </w:pPr>
            <w:r w:rsidRPr="00EE2B04">
              <w:rPr>
                <w:rFonts w:asciiTheme="minorHAnsi" w:hAnsiTheme="minorHAnsi"/>
                <w:color w:val="auto"/>
              </w:rPr>
              <w:t>Piloting teacher quality and retention strategies</w:t>
            </w:r>
          </w:p>
          <w:p w14:paraId="757746DB" w14:textId="303DD9E0" w:rsidR="00AB2848" w:rsidRPr="00EE2B04" w:rsidRDefault="00AB2848" w:rsidP="00EE2B04">
            <w:pPr>
              <w:pStyle w:val="ListParagraph"/>
              <w:numPr>
                <w:ilvl w:val="0"/>
                <w:numId w:val="16"/>
              </w:numPr>
              <w:spacing w:after="240"/>
              <w:rPr>
                <w:rFonts w:asciiTheme="minorHAnsi" w:hAnsiTheme="minorHAnsi"/>
                <w:color w:val="auto"/>
              </w:rPr>
            </w:pPr>
            <w:r w:rsidRPr="00EE2B04">
              <w:rPr>
                <w:rFonts w:asciiTheme="minorHAnsi" w:hAnsiTheme="minorHAnsi"/>
                <w:color w:val="auto"/>
              </w:rPr>
              <w:t>Development and implementation of transition systems</w:t>
            </w:r>
          </w:p>
          <w:p w14:paraId="0DE89E2D" w14:textId="1DD29764" w:rsidR="00AB2848" w:rsidRPr="00EE2B04" w:rsidRDefault="00801AE5" w:rsidP="00EE2B04">
            <w:pPr>
              <w:pStyle w:val="ListParagraph"/>
              <w:numPr>
                <w:ilvl w:val="0"/>
                <w:numId w:val="16"/>
              </w:numPr>
              <w:spacing w:after="240"/>
              <w:rPr>
                <w:rFonts w:asciiTheme="minorHAnsi" w:hAnsiTheme="minorHAnsi"/>
                <w:color w:val="auto"/>
              </w:rPr>
            </w:pPr>
            <w:r w:rsidRPr="00EE2B04">
              <w:rPr>
                <w:rFonts w:asciiTheme="minorHAnsi" w:hAnsiTheme="minorHAnsi"/>
                <w:color w:val="auto"/>
              </w:rPr>
              <w:t xml:space="preserve"> </w:t>
            </w:r>
            <w:r w:rsidR="00AB2848" w:rsidRPr="00EE2B04">
              <w:rPr>
                <w:rFonts w:asciiTheme="minorHAnsi" w:hAnsiTheme="minorHAnsi"/>
                <w:color w:val="auto"/>
              </w:rPr>
              <w:t>Integration of adult literacy and EL instruction with occupational training</w:t>
            </w:r>
          </w:p>
          <w:p w14:paraId="03B754B0" w14:textId="05F43DB9" w:rsidR="00AB2848" w:rsidRPr="00EE2B04" w:rsidRDefault="00801AE5" w:rsidP="00EE2B04">
            <w:pPr>
              <w:pStyle w:val="ListParagraph"/>
              <w:numPr>
                <w:ilvl w:val="0"/>
                <w:numId w:val="16"/>
              </w:numPr>
              <w:spacing w:after="240"/>
              <w:rPr>
                <w:rFonts w:asciiTheme="minorHAnsi" w:hAnsiTheme="minorHAnsi"/>
                <w:color w:val="auto"/>
              </w:rPr>
            </w:pPr>
            <w:r w:rsidRPr="00EE2B04">
              <w:rPr>
                <w:rFonts w:asciiTheme="minorHAnsi" w:hAnsiTheme="minorHAnsi"/>
                <w:color w:val="auto"/>
              </w:rPr>
              <w:t xml:space="preserve"> </w:t>
            </w:r>
            <w:r w:rsidR="00AB2848" w:rsidRPr="00EE2B04">
              <w:rPr>
                <w:rFonts w:asciiTheme="minorHAnsi" w:hAnsiTheme="minorHAnsi"/>
                <w:color w:val="auto"/>
              </w:rPr>
              <w:t>Outreach to instructors, students, employers</w:t>
            </w:r>
          </w:p>
          <w:p w14:paraId="0030F818" w14:textId="02B372F5" w:rsidR="00AB2848" w:rsidRPr="00EE2B04" w:rsidRDefault="00AB2848" w:rsidP="00EE2B04">
            <w:pPr>
              <w:pStyle w:val="ListParagraph"/>
              <w:numPr>
                <w:ilvl w:val="0"/>
                <w:numId w:val="16"/>
              </w:numPr>
              <w:spacing w:after="240"/>
              <w:rPr>
                <w:rFonts w:asciiTheme="minorHAnsi" w:hAnsiTheme="minorHAnsi"/>
                <w:color w:val="auto"/>
              </w:rPr>
            </w:pPr>
            <w:r w:rsidRPr="00EE2B04">
              <w:rPr>
                <w:rFonts w:asciiTheme="minorHAnsi" w:hAnsiTheme="minorHAnsi"/>
                <w:color w:val="auto"/>
              </w:rPr>
              <w:t>Development of programs serving EL students and/or students with learning disabilities</w:t>
            </w:r>
          </w:p>
        </w:tc>
      </w:tr>
    </w:tbl>
    <w:p w14:paraId="2AB45E6F" w14:textId="77777777" w:rsidR="003A02FE" w:rsidRDefault="003A02FE" w:rsidP="008C1C04">
      <w:pPr>
        <w:spacing w:after="240"/>
        <w:rPr>
          <w:rFonts w:ascii="Cambria" w:eastAsia="Times New Roman" w:hAnsi="Cambria" w:cs="Times New Roman"/>
          <w:b/>
          <w:bCs/>
          <w:color w:val="365F91"/>
          <w:kern w:val="32"/>
          <w:sz w:val="24"/>
          <w:szCs w:val="24"/>
        </w:rPr>
      </w:pPr>
    </w:p>
    <w:p w14:paraId="5BE853D2" w14:textId="2B3C2E9B" w:rsidR="008C1C04" w:rsidRPr="00E71EC8" w:rsidRDefault="003A02FE" w:rsidP="008C1C04">
      <w:pPr>
        <w:spacing w:after="240"/>
        <w:rPr>
          <w:rFonts w:ascii="Cambria" w:eastAsia="Times New Roman" w:hAnsi="Cambria" w:cs="Times New Roman"/>
          <w:b/>
          <w:bCs/>
          <w:color w:val="365F91"/>
          <w:kern w:val="32"/>
          <w:sz w:val="28"/>
          <w:szCs w:val="28"/>
        </w:rPr>
      </w:pPr>
      <w:r w:rsidRPr="00E71EC8">
        <w:rPr>
          <w:rFonts w:ascii="Cambria" w:eastAsia="Times New Roman" w:hAnsi="Cambria" w:cs="Times New Roman"/>
          <w:b/>
          <w:bCs/>
          <w:color w:val="365F91"/>
          <w:kern w:val="32"/>
          <w:sz w:val="28"/>
          <w:szCs w:val="28"/>
        </w:rPr>
        <w:t xml:space="preserve">Part 2: </w:t>
      </w:r>
      <w:r w:rsidR="006227D5" w:rsidRPr="00E71EC8">
        <w:rPr>
          <w:rFonts w:ascii="Cambria" w:eastAsia="Times New Roman" w:hAnsi="Cambria" w:cs="Times New Roman"/>
          <w:b/>
          <w:bCs/>
          <w:color w:val="365F91"/>
          <w:kern w:val="32"/>
          <w:sz w:val="28"/>
          <w:szCs w:val="28"/>
        </w:rPr>
        <w:t xml:space="preserve"> </w:t>
      </w:r>
      <w:r w:rsidR="00F67989">
        <w:rPr>
          <w:rFonts w:ascii="Cambria" w:eastAsia="Times New Roman" w:hAnsi="Cambria" w:cs="Times New Roman"/>
          <w:b/>
          <w:bCs/>
          <w:color w:val="365F91"/>
          <w:kern w:val="32"/>
          <w:sz w:val="28"/>
          <w:szCs w:val="28"/>
        </w:rPr>
        <w:t>Description and intended outcome of planned allowable activities</w:t>
      </w:r>
    </w:p>
    <w:p w14:paraId="619ADA0C" w14:textId="3B1BC203" w:rsidR="009602BF" w:rsidRDefault="00EB7EDA" w:rsidP="009602BF">
      <w:pPr>
        <w:spacing w:after="240"/>
        <w:rPr>
          <w:rFonts w:asciiTheme="minorHAnsi" w:eastAsia="Times New Roman" w:hAnsiTheme="minorHAnsi" w:cs="Times New Roman"/>
          <w:color w:val="auto"/>
        </w:rPr>
      </w:pPr>
      <w:r w:rsidRPr="00EB7EDA">
        <w:rPr>
          <w:rFonts w:asciiTheme="minorHAnsi" w:eastAsia="Times New Roman" w:hAnsiTheme="minorHAnsi" w:cs="Times New Roman"/>
          <w:b/>
          <w:bCs/>
          <w:color w:val="auto"/>
        </w:rPr>
        <w:t>Question 2.1:</w:t>
      </w:r>
      <w:r>
        <w:rPr>
          <w:rFonts w:asciiTheme="minorHAnsi" w:eastAsia="Times New Roman" w:hAnsiTheme="minorHAnsi" w:cs="Times New Roman"/>
          <w:color w:val="auto"/>
        </w:rPr>
        <w:t xml:space="preserve"> </w:t>
      </w:r>
      <w:r w:rsidR="00F67989">
        <w:rPr>
          <w:rFonts w:asciiTheme="minorHAnsi" w:eastAsia="Times New Roman" w:hAnsiTheme="minorHAnsi" w:cs="Times New Roman"/>
          <w:color w:val="auto"/>
        </w:rPr>
        <w:t xml:space="preserve">For each </w:t>
      </w:r>
      <w:r w:rsidR="00824361">
        <w:rPr>
          <w:rFonts w:asciiTheme="minorHAnsi" w:eastAsia="Times New Roman" w:hAnsiTheme="minorHAnsi" w:cs="Times New Roman"/>
          <w:color w:val="auto"/>
        </w:rPr>
        <w:t>required</w:t>
      </w:r>
      <w:r w:rsidR="00F67989">
        <w:rPr>
          <w:rFonts w:asciiTheme="minorHAnsi" w:eastAsia="Times New Roman" w:hAnsiTheme="minorHAnsi" w:cs="Times New Roman"/>
          <w:color w:val="auto"/>
        </w:rPr>
        <w:t xml:space="preserve"> leadership activity, please provide a brief description and intended outcome of that activi</w:t>
      </w:r>
      <w:r w:rsidR="00801AE5">
        <w:rPr>
          <w:rFonts w:asciiTheme="minorHAnsi" w:eastAsia="Times New Roman" w:hAnsiTheme="minorHAnsi" w:cs="Times New Roman"/>
          <w:color w:val="auto"/>
        </w:rPr>
        <w:t>ty’s</w:t>
      </w:r>
      <w:r w:rsidR="00F67989">
        <w:rPr>
          <w:rFonts w:asciiTheme="minorHAnsi" w:eastAsia="Times New Roman" w:hAnsiTheme="minorHAnsi" w:cs="Times New Roman"/>
          <w:color w:val="auto"/>
        </w:rPr>
        <w:t xml:space="preserve"> implementation. </w:t>
      </w:r>
    </w:p>
    <w:tbl>
      <w:tblPr>
        <w:tblStyle w:val="TableGrid"/>
        <w:tblW w:w="10214" w:type="dxa"/>
        <w:tblLook w:val="04A0" w:firstRow="1" w:lastRow="0" w:firstColumn="1" w:lastColumn="0" w:noHBand="0" w:noVBand="1"/>
      </w:tblPr>
      <w:tblGrid>
        <w:gridCol w:w="1290"/>
        <w:gridCol w:w="5415"/>
        <w:gridCol w:w="3509"/>
      </w:tblGrid>
      <w:tr w:rsidR="00F67989" w14:paraId="51C6A7DA" w14:textId="77777777" w:rsidTr="0CA22124">
        <w:tc>
          <w:tcPr>
            <w:tcW w:w="1290" w:type="dxa"/>
            <w:shd w:val="clear" w:color="auto" w:fill="E8E8E9" w:themeFill="background2" w:themeFillTint="66"/>
          </w:tcPr>
          <w:p w14:paraId="2EFC07FD" w14:textId="3D7FF8C8" w:rsidR="00F67989" w:rsidRPr="00801AE5" w:rsidRDefault="00F67989" w:rsidP="009602BF">
            <w:pPr>
              <w:spacing w:after="240"/>
              <w:rPr>
                <w:rFonts w:asciiTheme="minorHAnsi" w:eastAsia="Times New Roman" w:hAnsiTheme="minorHAnsi" w:cs="Times New Roman"/>
                <w:b/>
                <w:bCs/>
                <w:color w:val="auto"/>
              </w:rPr>
            </w:pPr>
            <w:r w:rsidRPr="00801AE5">
              <w:rPr>
                <w:rFonts w:asciiTheme="minorHAnsi" w:eastAsia="Times New Roman" w:hAnsiTheme="minorHAnsi" w:cs="Times New Roman"/>
                <w:b/>
                <w:bCs/>
                <w:color w:val="auto"/>
              </w:rPr>
              <w:t>Activity</w:t>
            </w:r>
          </w:p>
        </w:tc>
        <w:tc>
          <w:tcPr>
            <w:tcW w:w="5415" w:type="dxa"/>
            <w:shd w:val="clear" w:color="auto" w:fill="E8E8E9" w:themeFill="background2" w:themeFillTint="66"/>
          </w:tcPr>
          <w:p w14:paraId="7CA29381" w14:textId="0D27A4E2" w:rsidR="00F67989" w:rsidRPr="00801AE5" w:rsidRDefault="00F67989" w:rsidP="009602BF">
            <w:pPr>
              <w:spacing w:after="240"/>
              <w:rPr>
                <w:rFonts w:asciiTheme="minorHAnsi" w:eastAsia="Times New Roman" w:hAnsiTheme="minorHAnsi" w:cs="Times New Roman"/>
                <w:b/>
                <w:bCs/>
                <w:color w:val="auto"/>
              </w:rPr>
            </w:pPr>
            <w:r w:rsidRPr="00801AE5">
              <w:rPr>
                <w:rFonts w:asciiTheme="minorHAnsi" w:eastAsia="Times New Roman" w:hAnsiTheme="minorHAnsi" w:cs="Times New Roman"/>
                <w:b/>
                <w:bCs/>
                <w:color w:val="auto"/>
              </w:rPr>
              <w:t xml:space="preserve">Brief </w:t>
            </w:r>
            <w:r w:rsidR="00765190">
              <w:rPr>
                <w:rFonts w:asciiTheme="minorHAnsi" w:eastAsia="Times New Roman" w:hAnsiTheme="minorHAnsi" w:cs="Times New Roman"/>
                <w:b/>
                <w:bCs/>
                <w:color w:val="auto"/>
              </w:rPr>
              <w:t>d</w:t>
            </w:r>
            <w:r w:rsidRPr="00801AE5">
              <w:rPr>
                <w:rFonts w:asciiTheme="minorHAnsi" w:eastAsia="Times New Roman" w:hAnsiTheme="minorHAnsi" w:cs="Times New Roman"/>
                <w:b/>
                <w:bCs/>
                <w:color w:val="auto"/>
              </w:rPr>
              <w:t>escription</w:t>
            </w:r>
            <w:r w:rsidR="00801AE5" w:rsidRPr="00801AE5">
              <w:rPr>
                <w:rFonts w:asciiTheme="minorHAnsi" w:eastAsia="Times New Roman" w:hAnsiTheme="minorHAnsi" w:cs="Times New Roman"/>
                <w:b/>
                <w:bCs/>
                <w:color w:val="auto"/>
              </w:rPr>
              <w:t xml:space="preserve"> of how you will implement this activity</w:t>
            </w:r>
          </w:p>
        </w:tc>
        <w:tc>
          <w:tcPr>
            <w:tcW w:w="3509" w:type="dxa"/>
            <w:shd w:val="clear" w:color="auto" w:fill="E8E8E9" w:themeFill="background2" w:themeFillTint="66"/>
          </w:tcPr>
          <w:p w14:paraId="0401BD45" w14:textId="4142B618" w:rsidR="00F67989" w:rsidRPr="00801AE5" w:rsidRDefault="00F67989" w:rsidP="009602BF">
            <w:pPr>
              <w:spacing w:after="240"/>
              <w:rPr>
                <w:rFonts w:asciiTheme="minorHAnsi" w:eastAsia="Times New Roman" w:hAnsiTheme="minorHAnsi" w:cs="Times New Roman"/>
                <w:b/>
                <w:bCs/>
                <w:color w:val="auto"/>
              </w:rPr>
            </w:pPr>
            <w:r w:rsidRPr="00801AE5">
              <w:rPr>
                <w:rFonts w:asciiTheme="minorHAnsi" w:eastAsia="Times New Roman" w:hAnsiTheme="minorHAnsi" w:cs="Times New Roman"/>
                <w:b/>
                <w:bCs/>
                <w:color w:val="auto"/>
              </w:rPr>
              <w:t>Intended Outcome</w:t>
            </w:r>
          </w:p>
        </w:tc>
      </w:tr>
      <w:tr w:rsidR="00F67989" w14:paraId="286375AF" w14:textId="77777777" w:rsidTr="0CA22124">
        <w:tc>
          <w:tcPr>
            <w:tcW w:w="1290" w:type="dxa"/>
          </w:tcPr>
          <w:p w14:paraId="311ACA22" w14:textId="2D2CB52D" w:rsidR="00F67989" w:rsidRDefault="00F67989" w:rsidP="00824361">
            <w:pPr>
              <w:spacing w:after="240"/>
              <w:rPr>
                <w:rFonts w:asciiTheme="minorHAnsi" w:eastAsia="Times New Roman" w:hAnsiTheme="minorHAnsi" w:cs="Times New Roman"/>
                <w:color w:val="auto"/>
              </w:rPr>
            </w:pPr>
            <w:r>
              <w:rPr>
                <w:rFonts w:asciiTheme="minorHAnsi" w:eastAsia="Times New Roman" w:hAnsiTheme="minorHAnsi" w:cs="Times New Roman"/>
                <w:color w:val="auto"/>
              </w:rPr>
              <w:t>Required Ac</w:t>
            </w:r>
            <w:r w:rsidR="00801AE5">
              <w:rPr>
                <w:rFonts w:asciiTheme="minorHAnsi" w:eastAsia="Times New Roman" w:hAnsiTheme="minorHAnsi" w:cs="Times New Roman"/>
                <w:color w:val="auto"/>
              </w:rPr>
              <w:t>tivity 1</w:t>
            </w:r>
          </w:p>
        </w:tc>
        <w:tc>
          <w:tcPr>
            <w:tcW w:w="5415" w:type="dxa"/>
          </w:tcPr>
          <w:p w14:paraId="04676B9B" w14:textId="77777777" w:rsidR="00F67989" w:rsidRDefault="00F67989" w:rsidP="009602BF">
            <w:pPr>
              <w:spacing w:after="240"/>
              <w:rPr>
                <w:rFonts w:asciiTheme="minorHAnsi" w:eastAsia="Times New Roman" w:hAnsiTheme="minorHAnsi" w:cs="Times New Roman"/>
                <w:color w:val="auto"/>
              </w:rPr>
            </w:pPr>
          </w:p>
          <w:p w14:paraId="088D4E6D" w14:textId="77777777" w:rsidR="00801AE5" w:rsidRDefault="00801AE5" w:rsidP="009602BF">
            <w:pPr>
              <w:spacing w:after="240"/>
              <w:rPr>
                <w:rFonts w:asciiTheme="minorHAnsi" w:eastAsia="Times New Roman" w:hAnsiTheme="minorHAnsi" w:cs="Times New Roman"/>
                <w:color w:val="auto"/>
              </w:rPr>
            </w:pPr>
          </w:p>
          <w:p w14:paraId="4D224158" w14:textId="0D22BBDA" w:rsidR="00801AE5" w:rsidRDefault="00801AE5" w:rsidP="009602BF">
            <w:pPr>
              <w:spacing w:after="240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  <w:tc>
          <w:tcPr>
            <w:tcW w:w="3509" w:type="dxa"/>
          </w:tcPr>
          <w:p w14:paraId="36319D11" w14:textId="77777777" w:rsidR="00F67989" w:rsidRDefault="00F67989" w:rsidP="009602BF">
            <w:pPr>
              <w:spacing w:after="240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</w:tr>
      <w:tr w:rsidR="00F67989" w14:paraId="24AD68BA" w14:textId="77777777" w:rsidTr="0CA22124">
        <w:tc>
          <w:tcPr>
            <w:tcW w:w="1290" w:type="dxa"/>
          </w:tcPr>
          <w:p w14:paraId="24BE3857" w14:textId="7D07E0A4" w:rsidR="00F67989" w:rsidRDefault="00801AE5" w:rsidP="00824361">
            <w:pPr>
              <w:spacing w:after="240"/>
              <w:rPr>
                <w:rFonts w:asciiTheme="minorHAnsi" w:eastAsia="Times New Roman" w:hAnsiTheme="minorHAnsi" w:cs="Times New Roman"/>
                <w:color w:val="auto"/>
              </w:rPr>
            </w:pPr>
            <w:r>
              <w:rPr>
                <w:rFonts w:asciiTheme="minorHAnsi" w:eastAsia="Times New Roman" w:hAnsiTheme="minorHAnsi" w:cs="Times New Roman"/>
                <w:color w:val="auto"/>
              </w:rPr>
              <w:t>Required Activity 2</w:t>
            </w:r>
          </w:p>
        </w:tc>
        <w:tc>
          <w:tcPr>
            <w:tcW w:w="5415" w:type="dxa"/>
          </w:tcPr>
          <w:p w14:paraId="7207FC23" w14:textId="30064FDD" w:rsidR="00F67989" w:rsidRDefault="00F67989" w:rsidP="009602BF">
            <w:pPr>
              <w:spacing w:after="240"/>
              <w:rPr>
                <w:rFonts w:asciiTheme="minorHAnsi" w:eastAsia="Times New Roman" w:hAnsiTheme="minorHAnsi" w:cs="Times New Roman"/>
                <w:color w:val="auto"/>
              </w:rPr>
            </w:pPr>
          </w:p>
          <w:p w14:paraId="7D32A7D3" w14:textId="77777777" w:rsidR="00801AE5" w:rsidRDefault="00801AE5" w:rsidP="009602BF">
            <w:pPr>
              <w:spacing w:after="240"/>
              <w:rPr>
                <w:rFonts w:asciiTheme="minorHAnsi" w:eastAsia="Times New Roman" w:hAnsiTheme="minorHAnsi" w:cs="Times New Roman"/>
                <w:color w:val="auto"/>
              </w:rPr>
            </w:pPr>
          </w:p>
          <w:p w14:paraId="0AA6929E" w14:textId="0E97D661" w:rsidR="00801AE5" w:rsidRDefault="00801AE5" w:rsidP="009602BF">
            <w:pPr>
              <w:spacing w:after="240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  <w:tc>
          <w:tcPr>
            <w:tcW w:w="3509" w:type="dxa"/>
          </w:tcPr>
          <w:p w14:paraId="33537B49" w14:textId="77777777" w:rsidR="00F67989" w:rsidRDefault="00F67989" w:rsidP="009602BF">
            <w:pPr>
              <w:spacing w:after="240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</w:tr>
      <w:tr w:rsidR="00F67989" w14:paraId="0F06ED63" w14:textId="77777777" w:rsidTr="0CA22124">
        <w:tc>
          <w:tcPr>
            <w:tcW w:w="1290" w:type="dxa"/>
          </w:tcPr>
          <w:p w14:paraId="56409744" w14:textId="23AE59F6" w:rsidR="00F67989" w:rsidRDefault="00801AE5" w:rsidP="00824361">
            <w:pPr>
              <w:spacing w:after="240"/>
              <w:rPr>
                <w:rFonts w:asciiTheme="minorHAnsi" w:eastAsia="Times New Roman" w:hAnsiTheme="minorHAnsi" w:cs="Times New Roman"/>
                <w:color w:val="auto"/>
              </w:rPr>
            </w:pPr>
            <w:r>
              <w:rPr>
                <w:rFonts w:asciiTheme="minorHAnsi" w:eastAsia="Times New Roman" w:hAnsiTheme="minorHAnsi" w:cs="Times New Roman"/>
                <w:color w:val="auto"/>
              </w:rPr>
              <w:t>Required Activity 3</w:t>
            </w:r>
          </w:p>
        </w:tc>
        <w:tc>
          <w:tcPr>
            <w:tcW w:w="5415" w:type="dxa"/>
          </w:tcPr>
          <w:p w14:paraId="12F45D8F" w14:textId="77777777" w:rsidR="00F67989" w:rsidRDefault="00F67989" w:rsidP="009602BF">
            <w:pPr>
              <w:spacing w:after="240"/>
              <w:rPr>
                <w:rFonts w:asciiTheme="minorHAnsi" w:eastAsia="Times New Roman" w:hAnsiTheme="minorHAnsi" w:cs="Times New Roman"/>
                <w:color w:val="auto"/>
              </w:rPr>
            </w:pPr>
          </w:p>
          <w:p w14:paraId="63B955F5" w14:textId="77777777" w:rsidR="00801AE5" w:rsidRDefault="00801AE5" w:rsidP="009602BF">
            <w:pPr>
              <w:spacing w:after="240"/>
              <w:rPr>
                <w:rFonts w:asciiTheme="minorHAnsi" w:eastAsia="Times New Roman" w:hAnsiTheme="minorHAnsi" w:cs="Times New Roman"/>
                <w:color w:val="auto"/>
              </w:rPr>
            </w:pPr>
          </w:p>
          <w:p w14:paraId="2B976CCE" w14:textId="1B5D41FD" w:rsidR="00801AE5" w:rsidRDefault="00801AE5" w:rsidP="009602BF">
            <w:pPr>
              <w:spacing w:after="240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  <w:tc>
          <w:tcPr>
            <w:tcW w:w="3509" w:type="dxa"/>
          </w:tcPr>
          <w:p w14:paraId="6B35EE61" w14:textId="77777777" w:rsidR="00F67989" w:rsidRDefault="00F67989" w:rsidP="009602BF">
            <w:pPr>
              <w:spacing w:after="240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</w:tr>
      <w:tr w:rsidR="00F67989" w14:paraId="30B8D3B9" w14:textId="77777777" w:rsidTr="0CA22124">
        <w:tc>
          <w:tcPr>
            <w:tcW w:w="1290" w:type="dxa"/>
          </w:tcPr>
          <w:p w14:paraId="6FEB8EA1" w14:textId="7A0202D2" w:rsidR="00F67989" w:rsidRDefault="00801AE5" w:rsidP="009602BF">
            <w:pPr>
              <w:spacing w:after="240"/>
              <w:rPr>
                <w:rFonts w:asciiTheme="minorHAnsi" w:eastAsia="Times New Roman" w:hAnsiTheme="minorHAnsi" w:cs="Times New Roman"/>
                <w:color w:val="auto"/>
              </w:rPr>
            </w:pPr>
            <w:r>
              <w:rPr>
                <w:rFonts w:asciiTheme="minorHAnsi" w:eastAsia="Times New Roman" w:hAnsiTheme="minorHAnsi" w:cs="Times New Roman"/>
                <w:color w:val="auto"/>
              </w:rPr>
              <w:lastRenderedPageBreak/>
              <w:t>Required Activity 4</w:t>
            </w:r>
          </w:p>
        </w:tc>
        <w:tc>
          <w:tcPr>
            <w:tcW w:w="5415" w:type="dxa"/>
          </w:tcPr>
          <w:p w14:paraId="354E0501" w14:textId="58238A0B" w:rsidR="00F67989" w:rsidRDefault="00F67989" w:rsidP="009602BF">
            <w:pPr>
              <w:spacing w:after="240"/>
              <w:rPr>
                <w:rFonts w:asciiTheme="minorHAnsi" w:eastAsia="Times New Roman" w:hAnsiTheme="minorHAnsi" w:cs="Times New Roman"/>
                <w:color w:val="auto"/>
              </w:rPr>
            </w:pPr>
          </w:p>
          <w:p w14:paraId="6673B35E" w14:textId="77777777" w:rsidR="00801AE5" w:rsidRDefault="00801AE5" w:rsidP="009602BF">
            <w:pPr>
              <w:spacing w:after="240"/>
              <w:rPr>
                <w:rFonts w:asciiTheme="minorHAnsi" w:eastAsia="Times New Roman" w:hAnsiTheme="minorHAnsi" w:cs="Times New Roman"/>
                <w:color w:val="auto"/>
              </w:rPr>
            </w:pPr>
          </w:p>
          <w:p w14:paraId="17CDA30B" w14:textId="43B5ECE6" w:rsidR="00801AE5" w:rsidRDefault="00801AE5" w:rsidP="009602BF">
            <w:pPr>
              <w:spacing w:after="240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  <w:tc>
          <w:tcPr>
            <w:tcW w:w="3509" w:type="dxa"/>
          </w:tcPr>
          <w:p w14:paraId="46F499B0" w14:textId="77777777" w:rsidR="00F67989" w:rsidRDefault="00F67989" w:rsidP="009602BF">
            <w:pPr>
              <w:spacing w:after="240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</w:tr>
    </w:tbl>
    <w:p w14:paraId="18D5C44A" w14:textId="5BD7FA3C" w:rsidR="00DD0752" w:rsidRDefault="00DD0752" w:rsidP="002525A0">
      <w:pPr>
        <w:spacing w:after="240"/>
      </w:pPr>
    </w:p>
    <w:p w14:paraId="0ADB130E" w14:textId="5C29B73C" w:rsidR="00801AE5" w:rsidRDefault="00801AE5" w:rsidP="6CC19F47">
      <w:pPr>
        <w:spacing w:after="240"/>
        <w:rPr>
          <w:rFonts w:asciiTheme="minorHAnsi" w:eastAsia="Times New Roman" w:hAnsiTheme="minorHAnsi" w:cs="Times New Roman"/>
          <w:color w:val="auto"/>
        </w:rPr>
      </w:pPr>
      <w:r w:rsidRPr="6CC19F47">
        <w:rPr>
          <w:rFonts w:asciiTheme="minorHAnsi" w:eastAsia="Times New Roman" w:hAnsiTheme="minorHAnsi" w:cs="Times New Roman"/>
          <w:b/>
          <w:bCs/>
          <w:color w:val="auto"/>
        </w:rPr>
        <w:t>Question 2.2:</w:t>
      </w:r>
      <w:r w:rsidRPr="6CC19F47">
        <w:rPr>
          <w:rFonts w:asciiTheme="minorHAnsi" w:eastAsia="Times New Roman" w:hAnsiTheme="minorHAnsi" w:cs="Times New Roman"/>
          <w:color w:val="auto"/>
        </w:rPr>
        <w:t xml:space="preserve"> For each permissible leadership </w:t>
      </w:r>
      <w:r w:rsidR="00765190" w:rsidRPr="6CC19F47">
        <w:rPr>
          <w:rFonts w:asciiTheme="minorHAnsi" w:eastAsia="Times New Roman" w:hAnsiTheme="minorHAnsi" w:cs="Times New Roman"/>
          <w:color w:val="auto"/>
        </w:rPr>
        <w:t>activity,</w:t>
      </w:r>
      <w:r w:rsidRPr="6CC19F47">
        <w:rPr>
          <w:rFonts w:asciiTheme="minorHAnsi" w:eastAsia="Times New Roman" w:hAnsiTheme="minorHAnsi" w:cs="Times New Roman"/>
          <w:color w:val="auto"/>
        </w:rPr>
        <w:t xml:space="preserve"> you plan to implement, please provide a brief description and intended outcome of that activity’s implementation. </w:t>
      </w:r>
      <w:r w:rsidR="00824361" w:rsidRPr="6CC19F47">
        <w:rPr>
          <w:rFonts w:asciiTheme="minorHAnsi" w:eastAsia="Times New Roman" w:hAnsiTheme="minorHAnsi" w:cs="Times New Roman"/>
          <w:color w:val="auto"/>
        </w:rPr>
        <w:t xml:space="preserve">Please only provide a description and outcome for activities you intend to provide. You may list more than one description and outcome for an activity. Do not list activities you do not </w:t>
      </w:r>
      <w:r w:rsidR="09653503" w:rsidRPr="6CC19F47">
        <w:rPr>
          <w:rFonts w:asciiTheme="minorHAnsi" w:eastAsia="Times New Roman" w:hAnsiTheme="minorHAnsi" w:cs="Times New Roman"/>
          <w:color w:val="auto"/>
        </w:rPr>
        <w:t>intend</w:t>
      </w:r>
      <w:r w:rsidR="00824361" w:rsidRPr="6CC19F47">
        <w:rPr>
          <w:rFonts w:asciiTheme="minorHAnsi" w:eastAsia="Times New Roman" w:hAnsiTheme="minorHAnsi" w:cs="Times New Roman"/>
          <w:color w:val="auto"/>
        </w:rPr>
        <w:t xml:space="preserve"> to provide. </w:t>
      </w:r>
    </w:p>
    <w:tbl>
      <w:tblPr>
        <w:tblStyle w:val="TableGrid"/>
        <w:tblW w:w="10885" w:type="dxa"/>
        <w:tblLook w:val="04A0" w:firstRow="1" w:lastRow="0" w:firstColumn="1" w:lastColumn="0" w:noHBand="0" w:noVBand="1"/>
      </w:tblPr>
      <w:tblGrid>
        <w:gridCol w:w="1525"/>
        <w:gridCol w:w="5400"/>
        <w:gridCol w:w="3960"/>
      </w:tblGrid>
      <w:tr w:rsidR="00E35119" w14:paraId="37BDB561" w14:textId="77777777" w:rsidTr="6CC19F47">
        <w:trPr>
          <w:trHeight w:val="1097"/>
        </w:trPr>
        <w:tc>
          <w:tcPr>
            <w:tcW w:w="1525" w:type="dxa"/>
            <w:shd w:val="clear" w:color="auto" w:fill="E8E8E9" w:themeFill="background2" w:themeFillTint="66"/>
          </w:tcPr>
          <w:p w14:paraId="469DDAB8" w14:textId="2E20BB14" w:rsidR="00801AE5" w:rsidRDefault="00801AE5" w:rsidP="00765190">
            <w:pPr>
              <w:spacing w:after="240"/>
              <w:jc w:val="center"/>
              <w:rPr>
                <w:rFonts w:asciiTheme="minorHAnsi" w:eastAsia="Times New Roman" w:hAnsiTheme="minorHAnsi" w:cs="Times New Roman"/>
                <w:b/>
                <w:bCs/>
                <w:color w:val="auto"/>
              </w:rPr>
            </w:pPr>
            <w:r w:rsidRPr="00801AE5">
              <w:rPr>
                <w:rFonts w:asciiTheme="minorHAnsi" w:eastAsia="Times New Roman" w:hAnsiTheme="minorHAnsi" w:cs="Times New Roman"/>
                <w:b/>
                <w:bCs/>
                <w:color w:val="auto"/>
              </w:rPr>
              <w:t>Activity</w:t>
            </w:r>
            <w:r w:rsidR="00E35119">
              <w:rPr>
                <w:rFonts w:asciiTheme="minorHAnsi" w:eastAsia="Times New Roman" w:hAnsiTheme="minorHAnsi" w:cs="Times New Roman"/>
                <w:b/>
                <w:bCs/>
                <w:color w:val="auto"/>
              </w:rPr>
              <w:t xml:space="preserve"> #</w:t>
            </w:r>
          </w:p>
          <w:p w14:paraId="1176C83F" w14:textId="295634F3" w:rsidR="00824361" w:rsidRPr="00E35119" w:rsidRDefault="00824361" w:rsidP="6CC19F47">
            <w:pPr>
              <w:spacing w:after="240"/>
              <w:jc w:val="center"/>
              <w:rPr>
                <w:rFonts w:asciiTheme="minorHAnsi" w:eastAsia="Times New Roman" w:hAnsiTheme="minorHAnsi" w:cs="Times New Roman"/>
                <w:color w:val="auto"/>
              </w:rPr>
            </w:pPr>
            <w:r w:rsidRPr="6CC19F47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</w:rPr>
              <w:t xml:space="preserve">(Please list allowable activity by the number referenced in 1.2. Add additional rows if </w:t>
            </w:r>
            <w:r w:rsidR="27D2239C" w:rsidRPr="6CC19F47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</w:rPr>
              <w:t>needed).</w:t>
            </w:r>
          </w:p>
        </w:tc>
        <w:tc>
          <w:tcPr>
            <w:tcW w:w="5400" w:type="dxa"/>
            <w:shd w:val="clear" w:color="auto" w:fill="E8E8E9" w:themeFill="background2" w:themeFillTint="66"/>
          </w:tcPr>
          <w:p w14:paraId="14ECC94B" w14:textId="1E0E3D60" w:rsidR="00801AE5" w:rsidRPr="00765190" w:rsidRDefault="00801AE5" w:rsidP="00765190">
            <w:pPr>
              <w:pStyle w:val="NoSpacing"/>
              <w:jc w:val="center"/>
              <w:rPr>
                <w:b/>
                <w:bCs/>
              </w:rPr>
            </w:pPr>
            <w:r w:rsidRPr="00765190">
              <w:rPr>
                <w:b/>
                <w:bCs/>
              </w:rPr>
              <w:t xml:space="preserve">Brief </w:t>
            </w:r>
            <w:r w:rsidR="00765190" w:rsidRPr="00765190">
              <w:rPr>
                <w:b/>
                <w:bCs/>
              </w:rPr>
              <w:t>d</w:t>
            </w:r>
            <w:r w:rsidRPr="00765190">
              <w:rPr>
                <w:b/>
                <w:bCs/>
              </w:rPr>
              <w:t>escription of how you</w:t>
            </w:r>
            <w:r w:rsidR="00765190">
              <w:rPr>
                <w:b/>
                <w:bCs/>
              </w:rPr>
              <w:t xml:space="preserve"> </w:t>
            </w:r>
            <w:r w:rsidRPr="00765190">
              <w:rPr>
                <w:b/>
                <w:bCs/>
              </w:rPr>
              <w:t>will implement this activity</w:t>
            </w:r>
          </w:p>
        </w:tc>
        <w:tc>
          <w:tcPr>
            <w:tcW w:w="3960" w:type="dxa"/>
            <w:shd w:val="clear" w:color="auto" w:fill="E8E8E9" w:themeFill="background2" w:themeFillTint="66"/>
          </w:tcPr>
          <w:p w14:paraId="5AF302C2" w14:textId="77777777" w:rsidR="00801AE5" w:rsidRPr="00801AE5" w:rsidRDefault="00801AE5" w:rsidP="00765190">
            <w:pPr>
              <w:spacing w:after="240"/>
              <w:jc w:val="center"/>
              <w:rPr>
                <w:rFonts w:asciiTheme="minorHAnsi" w:eastAsia="Times New Roman" w:hAnsiTheme="minorHAnsi" w:cs="Times New Roman"/>
                <w:b/>
                <w:bCs/>
                <w:color w:val="auto"/>
              </w:rPr>
            </w:pPr>
            <w:r w:rsidRPr="00801AE5">
              <w:rPr>
                <w:rFonts w:asciiTheme="minorHAnsi" w:eastAsia="Times New Roman" w:hAnsiTheme="minorHAnsi" w:cs="Times New Roman"/>
                <w:b/>
                <w:bCs/>
                <w:color w:val="auto"/>
              </w:rPr>
              <w:t>Intended Outcome</w:t>
            </w:r>
          </w:p>
        </w:tc>
      </w:tr>
      <w:tr w:rsidR="00801AE5" w14:paraId="4BD9F534" w14:textId="77777777" w:rsidTr="6CC19F47">
        <w:tc>
          <w:tcPr>
            <w:tcW w:w="1525" w:type="dxa"/>
          </w:tcPr>
          <w:p w14:paraId="03E4091B" w14:textId="7F1791BC" w:rsidR="00801AE5" w:rsidRDefault="00801AE5" w:rsidP="00262A74">
            <w:pPr>
              <w:spacing w:after="240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  <w:tc>
          <w:tcPr>
            <w:tcW w:w="5400" w:type="dxa"/>
          </w:tcPr>
          <w:p w14:paraId="5E3E137E" w14:textId="77777777" w:rsidR="00801AE5" w:rsidRDefault="00801AE5" w:rsidP="00262A74">
            <w:pPr>
              <w:spacing w:after="240"/>
              <w:rPr>
                <w:rFonts w:asciiTheme="minorHAnsi" w:eastAsia="Times New Roman" w:hAnsiTheme="minorHAnsi" w:cs="Times New Roman"/>
                <w:color w:val="auto"/>
              </w:rPr>
            </w:pPr>
          </w:p>
          <w:p w14:paraId="0E7EBBF1" w14:textId="77777777" w:rsidR="00801AE5" w:rsidRDefault="00801AE5" w:rsidP="00262A74">
            <w:pPr>
              <w:spacing w:after="240"/>
              <w:rPr>
                <w:rFonts w:asciiTheme="minorHAnsi" w:eastAsia="Times New Roman" w:hAnsiTheme="minorHAnsi" w:cs="Times New Roman"/>
                <w:color w:val="auto"/>
              </w:rPr>
            </w:pPr>
          </w:p>
          <w:p w14:paraId="2EFCC6FF" w14:textId="77777777" w:rsidR="00801AE5" w:rsidRDefault="00801AE5" w:rsidP="00262A74">
            <w:pPr>
              <w:spacing w:after="240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  <w:tc>
          <w:tcPr>
            <w:tcW w:w="3960" w:type="dxa"/>
          </w:tcPr>
          <w:p w14:paraId="326AF230" w14:textId="77777777" w:rsidR="00801AE5" w:rsidRDefault="00801AE5" w:rsidP="00262A74">
            <w:pPr>
              <w:spacing w:after="240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</w:tr>
      <w:tr w:rsidR="00824361" w14:paraId="3233EC07" w14:textId="77777777" w:rsidTr="6CC19F47">
        <w:tc>
          <w:tcPr>
            <w:tcW w:w="1525" w:type="dxa"/>
          </w:tcPr>
          <w:p w14:paraId="03A09699" w14:textId="463ED561" w:rsidR="00824361" w:rsidRDefault="00824361" w:rsidP="00824361">
            <w:pPr>
              <w:spacing w:after="240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  <w:tc>
          <w:tcPr>
            <w:tcW w:w="5400" w:type="dxa"/>
          </w:tcPr>
          <w:p w14:paraId="42BE22BB" w14:textId="77777777" w:rsidR="00824361" w:rsidRDefault="00824361" w:rsidP="00824361">
            <w:pPr>
              <w:spacing w:after="240"/>
              <w:rPr>
                <w:rFonts w:asciiTheme="minorHAnsi" w:eastAsia="Times New Roman" w:hAnsiTheme="minorHAnsi" w:cs="Times New Roman"/>
                <w:color w:val="auto"/>
              </w:rPr>
            </w:pPr>
          </w:p>
          <w:p w14:paraId="13472DCA" w14:textId="77777777" w:rsidR="00824361" w:rsidRDefault="00824361" w:rsidP="00824361">
            <w:pPr>
              <w:spacing w:after="240"/>
              <w:rPr>
                <w:rFonts w:asciiTheme="minorHAnsi" w:eastAsia="Times New Roman" w:hAnsiTheme="minorHAnsi" w:cs="Times New Roman"/>
                <w:color w:val="auto"/>
              </w:rPr>
            </w:pPr>
          </w:p>
          <w:p w14:paraId="2CB4474C" w14:textId="77777777" w:rsidR="00824361" w:rsidRDefault="00824361" w:rsidP="00824361">
            <w:pPr>
              <w:spacing w:after="240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  <w:tc>
          <w:tcPr>
            <w:tcW w:w="3960" w:type="dxa"/>
          </w:tcPr>
          <w:p w14:paraId="1B1FE8D5" w14:textId="77777777" w:rsidR="00824361" w:rsidRDefault="00824361" w:rsidP="00824361">
            <w:pPr>
              <w:spacing w:after="240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</w:tr>
      <w:tr w:rsidR="00824361" w14:paraId="5ED54E4A" w14:textId="77777777" w:rsidTr="6CC19F47">
        <w:tc>
          <w:tcPr>
            <w:tcW w:w="1525" w:type="dxa"/>
          </w:tcPr>
          <w:p w14:paraId="0CF2884F" w14:textId="738CBC48" w:rsidR="00824361" w:rsidRDefault="00824361" w:rsidP="00824361">
            <w:pPr>
              <w:spacing w:after="240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  <w:tc>
          <w:tcPr>
            <w:tcW w:w="5400" w:type="dxa"/>
          </w:tcPr>
          <w:p w14:paraId="4F640847" w14:textId="77777777" w:rsidR="00824361" w:rsidRDefault="00824361" w:rsidP="00824361">
            <w:pPr>
              <w:spacing w:after="240"/>
              <w:rPr>
                <w:rFonts w:asciiTheme="minorHAnsi" w:eastAsia="Times New Roman" w:hAnsiTheme="minorHAnsi" w:cs="Times New Roman"/>
                <w:color w:val="auto"/>
              </w:rPr>
            </w:pPr>
          </w:p>
          <w:p w14:paraId="4B9E73DE" w14:textId="77777777" w:rsidR="00824361" w:rsidRDefault="00824361" w:rsidP="00824361">
            <w:pPr>
              <w:spacing w:after="240"/>
              <w:rPr>
                <w:rFonts w:asciiTheme="minorHAnsi" w:eastAsia="Times New Roman" w:hAnsiTheme="minorHAnsi" w:cs="Times New Roman"/>
                <w:color w:val="auto"/>
              </w:rPr>
            </w:pPr>
          </w:p>
          <w:p w14:paraId="18CFF0F4" w14:textId="77777777" w:rsidR="00824361" w:rsidRDefault="00824361" w:rsidP="00824361">
            <w:pPr>
              <w:spacing w:after="240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  <w:tc>
          <w:tcPr>
            <w:tcW w:w="3960" w:type="dxa"/>
          </w:tcPr>
          <w:p w14:paraId="7C5B8A4B" w14:textId="77777777" w:rsidR="00824361" w:rsidRDefault="00824361" w:rsidP="00824361">
            <w:pPr>
              <w:spacing w:after="240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</w:tr>
      <w:tr w:rsidR="00824361" w14:paraId="7E326CFD" w14:textId="77777777" w:rsidTr="6CC19F47">
        <w:tc>
          <w:tcPr>
            <w:tcW w:w="1525" w:type="dxa"/>
          </w:tcPr>
          <w:p w14:paraId="38294E37" w14:textId="79201262" w:rsidR="00824361" w:rsidRDefault="00824361" w:rsidP="00824361">
            <w:pPr>
              <w:spacing w:after="240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  <w:tc>
          <w:tcPr>
            <w:tcW w:w="5400" w:type="dxa"/>
          </w:tcPr>
          <w:p w14:paraId="23AA6BF3" w14:textId="77777777" w:rsidR="00824361" w:rsidRDefault="00824361" w:rsidP="00824361">
            <w:pPr>
              <w:spacing w:after="240"/>
              <w:rPr>
                <w:rFonts w:asciiTheme="minorHAnsi" w:eastAsia="Times New Roman" w:hAnsiTheme="minorHAnsi" w:cs="Times New Roman"/>
                <w:color w:val="auto"/>
              </w:rPr>
            </w:pPr>
          </w:p>
          <w:p w14:paraId="5BFC0631" w14:textId="77777777" w:rsidR="00824361" w:rsidRDefault="00824361" w:rsidP="00824361">
            <w:pPr>
              <w:spacing w:after="240"/>
              <w:rPr>
                <w:rFonts w:asciiTheme="minorHAnsi" w:eastAsia="Times New Roman" w:hAnsiTheme="minorHAnsi" w:cs="Times New Roman"/>
                <w:color w:val="auto"/>
              </w:rPr>
            </w:pPr>
          </w:p>
          <w:p w14:paraId="6E86797D" w14:textId="77777777" w:rsidR="00824361" w:rsidRDefault="00824361" w:rsidP="00824361">
            <w:pPr>
              <w:spacing w:after="240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  <w:tc>
          <w:tcPr>
            <w:tcW w:w="3960" w:type="dxa"/>
          </w:tcPr>
          <w:p w14:paraId="37EF9BA2" w14:textId="77777777" w:rsidR="00824361" w:rsidRDefault="00824361" w:rsidP="00824361">
            <w:pPr>
              <w:spacing w:after="240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</w:tr>
    </w:tbl>
    <w:p w14:paraId="4C136B4B" w14:textId="2007FDBB" w:rsidR="00C73FED" w:rsidRDefault="00C73FED" w:rsidP="003B79FB">
      <w:pPr>
        <w:keepNext/>
        <w:outlineLvl w:val="0"/>
        <w:rPr>
          <w:rFonts w:ascii="Helvetica" w:hAnsi="Helvetica"/>
          <w:color w:val="1B1B1B"/>
          <w:sz w:val="21"/>
          <w:szCs w:val="21"/>
          <w:shd w:val="clear" w:color="auto" w:fill="FFFFFF"/>
        </w:rPr>
      </w:pPr>
    </w:p>
    <w:sectPr w:rsidR="00C73FED" w:rsidSect="006C32DE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863" w:right="1008" w:bottom="720" w:left="1008" w:header="405" w:footer="2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451E60" w14:textId="77777777" w:rsidR="00BF2A36" w:rsidRDefault="00BF2A36" w:rsidP="00976CE5">
      <w:r>
        <w:separator/>
      </w:r>
    </w:p>
  </w:endnote>
  <w:endnote w:type="continuationSeparator" w:id="0">
    <w:p w14:paraId="7F7FB942" w14:textId="77777777" w:rsidR="00BF2A36" w:rsidRDefault="00BF2A36" w:rsidP="00976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Libre Baskerville">
    <w:altName w:val="Calibri"/>
    <w:charset w:val="00"/>
    <w:family w:val="auto"/>
    <w:pitch w:val="variable"/>
    <w:sig w:usb0="A00000BF" w:usb1="5000005B" w:usb2="00000000" w:usb3="00000000" w:csb0="00000093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GothicURWBoo"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atisfy">
    <w:altName w:val="Calibri"/>
    <w:charset w:val="00"/>
    <w:family w:val="auto"/>
    <w:pitch w:val="variable"/>
    <w:sig w:usb0="80000027" w:usb1="40000042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GothicURWMed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A9C748" w14:textId="77777777" w:rsidR="00682931" w:rsidRDefault="00682931">
    <w:pPr>
      <w:pStyle w:val="Footer"/>
    </w:pPr>
  </w:p>
  <w:p w14:paraId="27FBAE6A" w14:textId="77777777" w:rsidR="006C32DE" w:rsidRDefault="006C32DE" w:rsidP="006C32DE">
    <w:pPr>
      <w:ind w:left="-270"/>
      <w:rPr>
        <w:rFonts w:ascii="FranklinGothicURWMed" w:hAnsi="FranklinGothicURWMed" w:cs="FranklinGothicURWMed"/>
        <w:color w:val="00426B"/>
        <w:sz w:val="20"/>
        <w:szCs w:val="20"/>
      </w:rPr>
    </w:pPr>
    <w:r>
      <w:rPr>
        <w:rFonts w:ascii="FranklinGothicURWMed" w:hAnsi="FranklinGothicURWMed" w:cs="FranklinGothicURWMed"/>
        <w:color w:val="00426B"/>
        <w:sz w:val="20"/>
        <w:szCs w:val="20"/>
      </w:rPr>
      <w:t>650 W. State St., Suite 324, Boise, Idaho 83702 | cte.idaho.gov| info@cte.idaho.gov | 208-429-5500</w:t>
    </w:r>
  </w:p>
  <w:p w14:paraId="334F033A" w14:textId="77777777" w:rsidR="00976CE5" w:rsidRDefault="00976CE5" w:rsidP="006C32DE">
    <w:pPr>
      <w:pStyle w:val="Footer"/>
      <w:ind w:left="-1008" w:firstLine="1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40B76" w14:textId="77777777" w:rsidR="00BF61CD" w:rsidRDefault="00BF61CD" w:rsidP="00BF61CD">
    <w:pPr>
      <w:ind w:left="-270"/>
      <w:rPr>
        <w:rFonts w:ascii="FranklinGothicURWMed" w:hAnsi="FranklinGothicURWMed" w:cs="FranklinGothicURWMed"/>
        <w:color w:val="00426B"/>
        <w:sz w:val="20"/>
        <w:szCs w:val="20"/>
      </w:rPr>
    </w:pPr>
    <w:r>
      <w:rPr>
        <w:rFonts w:ascii="FranklinGothicURWMed" w:hAnsi="FranklinGothicURWMed" w:cs="FranklinGothicURWMed"/>
        <w:color w:val="00426B"/>
        <w:sz w:val="20"/>
        <w:szCs w:val="20"/>
      </w:rPr>
      <w:t>650 W. State St.</w:t>
    </w:r>
    <w:r w:rsidR="00346BDD">
      <w:rPr>
        <w:rFonts w:ascii="FranklinGothicURWMed" w:hAnsi="FranklinGothicURWMed" w:cs="FranklinGothicURWMed"/>
        <w:color w:val="00426B"/>
        <w:sz w:val="20"/>
        <w:szCs w:val="20"/>
      </w:rPr>
      <w:t>,</w:t>
    </w:r>
    <w:r>
      <w:rPr>
        <w:rFonts w:ascii="FranklinGothicURWMed" w:hAnsi="FranklinGothicURWMed" w:cs="FranklinGothicURWMed"/>
        <w:color w:val="00426B"/>
        <w:sz w:val="20"/>
        <w:szCs w:val="20"/>
      </w:rPr>
      <w:t xml:space="preserve"> Suite 324, Boise, I</w:t>
    </w:r>
    <w:r w:rsidR="00346BDD">
      <w:rPr>
        <w:rFonts w:ascii="FranklinGothicURWMed" w:hAnsi="FranklinGothicURWMed" w:cs="FranklinGothicURWMed"/>
        <w:color w:val="00426B"/>
        <w:sz w:val="20"/>
        <w:szCs w:val="20"/>
      </w:rPr>
      <w:t>daho</w:t>
    </w:r>
    <w:r>
      <w:rPr>
        <w:rFonts w:ascii="FranklinGothicURWMed" w:hAnsi="FranklinGothicURWMed" w:cs="FranklinGothicURWMed"/>
        <w:color w:val="00426B"/>
        <w:sz w:val="20"/>
        <w:szCs w:val="20"/>
      </w:rPr>
      <w:t xml:space="preserve"> 83702 | cte.idaho.gov| info@cte.idaho.gov | 208-429-5500</w:t>
    </w:r>
  </w:p>
  <w:p w14:paraId="4F6855A7" w14:textId="77777777" w:rsidR="00BF61CD" w:rsidRDefault="00BF61CD">
    <w:pPr>
      <w:pStyle w:val="Footer"/>
    </w:pPr>
  </w:p>
  <w:p w14:paraId="70AAD2D0" w14:textId="77777777" w:rsidR="00BF61CD" w:rsidRDefault="00BF61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30875B" w14:textId="77777777" w:rsidR="00BF2A36" w:rsidRDefault="00BF2A36" w:rsidP="00976CE5">
      <w:r>
        <w:separator/>
      </w:r>
    </w:p>
  </w:footnote>
  <w:footnote w:type="continuationSeparator" w:id="0">
    <w:p w14:paraId="210FF5DA" w14:textId="77777777" w:rsidR="00BF2A36" w:rsidRDefault="00BF2A36" w:rsidP="00976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765472" w14:textId="5429C713" w:rsidR="00976CE5" w:rsidRDefault="006C32DE" w:rsidP="00682931">
    <w:pPr>
      <w:ind w:left="-1008" w:right="-1008"/>
      <w:jc w:val="center"/>
    </w:pPr>
    <w:r>
      <w:rPr>
        <w:noProof/>
      </w:rPr>
      <w:drawing>
        <wp:inline distT="0" distB="0" distL="0" distR="0" wp14:anchorId="61C71316" wp14:editId="5DB32AC9">
          <wp:extent cx="6492240" cy="863600"/>
          <wp:effectExtent l="0" t="0" r="3810" b="0"/>
          <wp:docPr id="5" name="Picture 5" descr="Divison of Career Technical Education 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Divison of Career Technical Education Header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92240" cy="86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52490" w14:textId="77777777" w:rsidR="00346BDD" w:rsidRDefault="00346BDD">
    <w:pPr>
      <w:pStyle w:val="Header"/>
    </w:pPr>
    <w:r>
      <w:rPr>
        <w:noProof/>
      </w:rPr>
      <w:drawing>
        <wp:inline distT="0" distB="0" distL="0" distR="0" wp14:anchorId="00B5D1DA" wp14:editId="5A4057F5">
          <wp:extent cx="6492240" cy="863600"/>
          <wp:effectExtent l="0" t="0" r="3810" b="0"/>
          <wp:docPr id="6" name="Picture 6" descr="Divison of Career Technical Education 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Divison of Career Technical Education Header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92240" cy="86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8D0E7C"/>
    <w:multiLevelType w:val="hybridMultilevel"/>
    <w:tmpl w:val="A9C804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5C29BB"/>
    <w:multiLevelType w:val="hybridMultilevel"/>
    <w:tmpl w:val="4F001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C175B"/>
    <w:multiLevelType w:val="hybridMultilevel"/>
    <w:tmpl w:val="A7CEFA9C"/>
    <w:lvl w:ilvl="0" w:tplc="F31CFB5C">
      <w:start w:val="1"/>
      <w:numFmt w:val="bullet"/>
      <w:lvlText w:val=""/>
      <w:lvlJc w:val="left"/>
      <w:pPr>
        <w:ind w:left="360" w:hanging="216"/>
      </w:pPr>
      <w:rPr>
        <w:rFonts w:ascii="Symbol" w:hAnsi="Symbol" w:hint="default"/>
        <w:color w:val="494A4C" w:themeColor="text2" w:themeShade="BF"/>
      </w:rPr>
    </w:lvl>
    <w:lvl w:ilvl="1" w:tplc="DD60339A">
      <w:start w:val="1"/>
      <w:numFmt w:val="bullet"/>
      <w:lvlText w:val="o"/>
      <w:lvlJc w:val="left"/>
      <w:pPr>
        <w:ind w:left="1008" w:hanging="288"/>
      </w:pPr>
      <w:rPr>
        <w:rFonts w:ascii="Courier New" w:hAnsi="Courier New" w:hint="default"/>
      </w:rPr>
    </w:lvl>
    <w:lvl w:ilvl="2" w:tplc="15E40A8C">
      <w:start w:val="1"/>
      <w:numFmt w:val="bullet"/>
      <w:pStyle w:val="CTESubBullet"/>
      <w:lvlText w:val=""/>
      <w:lvlJc w:val="left"/>
      <w:pPr>
        <w:ind w:left="936" w:hanging="216"/>
      </w:pPr>
      <w:rPr>
        <w:rFonts w:ascii="Wingdings" w:hAnsi="Wingdings" w:hint="default"/>
      </w:rPr>
    </w:lvl>
    <w:lvl w:ilvl="3" w:tplc="DD7A0B86">
      <w:start w:val="1"/>
      <w:numFmt w:val="bullet"/>
      <w:pStyle w:val="CTESubSub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04235"/>
    <w:multiLevelType w:val="hybridMultilevel"/>
    <w:tmpl w:val="3EDCF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9218E6"/>
    <w:multiLevelType w:val="hybridMultilevel"/>
    <w:tmpl w:val="BFB41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036A0C"/>
    <w:multiLevelType w:val="hybridMultilevel"/>
    <w:tmpl w:val="02A6FFF0"/>
    <w:lvl w:ilvl="0" w:tplc="22E2AB86">
      <w:start w:val="1"/>
      <w:numFmt w:val="bullet"/>
      <w:pStyle w:val="CTEBullet"/>
      <w:lvlText w:val=""/>
      <w:lvlJc w:val="left"/>
      <w:pPr>
        <w:ind w:left="360" w:hanging="216"/>
      </w:pPr>
      <w:rPr>
        <w:rFonts w:ascii="Symbol" w:hAnsi="Symbol" w:hint="default"/>
        <w:color w:val="494A4C" w:themeColor="text2" w:themeShade="BF"/>
      </w:rPr>
    </w:lvl>
    <w:lvl w:ilvl="1" w:tplc="DD60339A">
      <w:start w:val="1"/>
      <w:numFmt w:val="bullet"/>
      <w:lvlText w:val="o"/>
      <w:lvlJc w:val="left"/>
      <w:pPr>
        <w:ind w:left="1008" w:hanging="288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85753C"/>
    <w:multiLevelType w:val="hybridMultilevel"/>
    <w:tmpl w:val="9078E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BF213E"/>
    <w:multiLevelType w:val="hybridMultilevel"/>
    <w:tmpl w:val="7EEEFD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2E07A8"/>
    <w:multiLevelType w:val="hybridMultilevel"/>
    <w:tmpl w:val="7D300FD2"/>
    <w:lvl w:ilvl="0" w:tplc="F31CFB5C">
      <w:start w:val="1"/>
      <w:numFmt w:val="bullet"/>
      <w:lvlText w:val=""/>
      <w:lvlJc w:val="left"/>
      <w:pPr>
        <w:ind w:left="360" w:hanging="216"/>
      </w:pPr>
      <w:rPr>
        <w:rFonts w:ascii="Symbol" w:hAnsi="Symbol" w:hint="default"/>
        <w:color w:val="494A4C" w:themeColor="text2" w:themeShade="BF"/>
      </w:rPr>
    </w:lvl>
    <w:lvl w:ilvl="1" w:tplc="DD60339A">
      <w:start w:val="1"/>
      <w:numFmt w:val="bullet"/>
      <w:lvlText w:val="o"/>
      <w:lvlJc w:val="left"/>
      <w:pPr>
        <w:ind w:left="1008" w:hanging="288"/>
      </w:pPr>
      <w:rPr>
        <w:rFonts w:ascii="Courier New" w:hAnsi="Courier New" w:hint="default"/>
      </w:rPr>
    </w:lvl>
    <w:lvl w:ilvl="2" w:tplc="8BB4FC94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6E02C1"/>
    <w:multiLevelType w:val="hybridMultilevel"/>
    <w:tmpl w:val="C3762F0C"/>
    <w:lvl w:ilvl="0" w:tplc="F31CFB5C">
      <w:start w:val="1"/>
      <w:numFmt w:val="bullet"/>
      <w:lvlText w:val=""/>
      <w:lvlJc w:val="left"/>
      <w:pPr>
        <w:ind w:left="360" w:hanging="216"/>
      </w:pPr>
      <w:rPr>
        <w:rFonts w:ascii="Symbol" w:hAnsi="Symbol" w:hint="default"/>
        <w:color w:val="494A4C" w:themeColor="text2" w:themeShade="BF"/>
      </w:rPr>
    </w:lvl>
    <w:lvl w:ilvl="1" w:tplc="DD60339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BA7C3A"/>
    <w:multiLevelType w:val="hybridMultilevel"/>
    <w:tmpl w:val="3ECEDFD0"/>
    <w:lvl w:ilvl="0" w:tplc="F31CFB5C">
      <w:start w:val="1"/>
      <w:numFmt w:val="bullet"/>
      <w:lvlText w:val=""/>
      <w:lvlJc w:val="left"/>
      <w:pPr>
        <w:ind w:left="360" w:hanging="216"/>
      </w:pPr>
      <w:rPr>
        <w:rFonts w:ascii="Symbol" w:hAnsi="Symbol" w:hint="default"/>
        <w:color w:val="494A4C" w:themeColor="text2" w:themeShade="BF"/>
      </w:rPr>
    </w:lvl>
    <w:lvl w:ilvl="1" w:tplc="DD60339A">
      <w:start w:val="1"/>
      <w:numFmt w:val="bullet"/>
      <w:lvlText w:val="o"/>
      <w:lvlJc w:val="left"/>
      <w:pPr>
        <w:ind w:left="1008" w:hanging="288"/>
      </w:pPr>
      <w:rPr>
        <w:rFonts w:ascii="Courier New" w:hAnsi="Courier New" w:hint="default"/>
      </w:rPr>
    </w:lvl>
    <w:lvl w:ilvl="2" w:tplc="5B18FA34">
      <w:start w:val="1"/>
      <w:numFmt w:val="bullet"/>
      <w:lvlText w:val=""/>
      <w:lvlJc w:val="left"/>
      <w:pPr>
        <w:ind w:left="936" w:hanging="216"/>
      </w:pPr>
      <w:rPr>
        <w:rFonts w:ascii="Wingdings" w:hAnsi="Wingdings" w:hint="default"/>
      </w:rPr>
    </w:lvl>
    <w:lvl w:ilvl="3" w:tplc="234C9F88">
      <w:start w:val="1"/>
      <w:numFmt w:val="bullet"/>
      <w:lvlText w:val="o"/>
      <w:lvlJc w:val="left"/>
      <w:pPr>
        <w:ind w:left="1728" w:hanging="288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D53710"/>
    <w:multiLevelType w:val="hybridMultilevel"/>
    <w:tmpl w:val="4A10E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8268A"/>
    <w:multiLevelType w:val="hybridMultilevel"/>
    <w:tmpl w:val="9B82714C"/>
    <w:lvl w:ilvl="0" w:tplc="C548F9D4">
      <w:start w:val="1"/>
      <w:numFmt w:val="bullet"/>
      <w:lvlText w:val=""/>
      <w:lvlJc w:val="left"/>
      <w:pPr>
        <w:ind w:left="36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A403C37"/>
    <w:multiLevelType w:val="hybridMultilevel"/>
    <w:tmpl w:val="86447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D170EE"/>
    <w:multiLevelType w:val="hybridMultilevel"/>
    <w:tmpl w:val="0D909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AA08D6"/>
    <w:multiLevelType w:val="hybridMultilevel"/>
    <w:tmpl w:val="9606D452"/>
    <w:lvl w:ilvl="0" w:tplc="C548F9D4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5461686">
    <w:abstractNumId w:val="5"/>
  </w:num>
  <w:num w:numId="2" w16cid:durableId="1855075133">
    <w:abstractNumId w:val="8"/>
  </w:num>
  <w:num w:numId="3" w16cid:durableId="1559899294">
    <w:abstractNumId w:val="9"/>
  </w:num>
  <w:num w:numId="4" w16cid:durableId="1819568066">
    <w:abstractNumId w:val="2"/>
  </w:num>
  <w:num w:numId="5" w16cid:durableId="246547405">
    <w:abstractNumId w:val="10"/>
  </w:num>
  <w:num w:numId="6" w16cid:durableId="1150093437">
    <w:abstractNumId w:val="11"/>
  </w:num>
  <w:num w:numId="7" w16cid:durableId="656570255">
    <w:abstractNumId w:val="4"/>
  </w:num>
  <w:num w:numId="8" w16cid:durableId="635642612">
    <w:abstractNumId w:val="1"/>
  </w:num>
  <w:num w:numId="9" w16cid:durableId="842428009">
    <w:abstractNumId w:val="14"/>
  </w:num>
  <w:num w:numId="10" w16cid:durableId="592015909">
    <w:abstractNumId w:val="13"/>
  </w:num>
  <w:num w:numId="11" w16cid:durableId="1038311074">
    <w:abstractNumId w:val="6"/>
  </w:num>
  <w:num w:numId="12" w16cid:durableId="506793955">
    <w:abstractNumId w:val="0"/>
  </w:num>
  <w:num w:numId="13" w16cid:durableId="805388864">
    <w:abstractNumId w:val="7"/>
  </w:num>
  <w:num w:numId="14" w16cid:durableId="1744569941">
    <w:abstractNumId w:val="12"/>
  </w:num>
  <w:num w:numId="15" w16cid:durableId="1680158436">
    <w:abstractNumId w:val="15"/>
  </w:num>
  <w:num w:numId="16" w16cid:durableId="7260268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AzAxKGpmbG5kamFko6SsGpxcWZ+XkgBUa1AOEbIN0sAAAA"/>
  </w:docVars>
  <w:rsids>
    <w:rsidRoot w:val="00AC2199"/>
    <w:rsid w:val="000058AE"/>
    <w:rsid w:val="00026700"/>
    <w:rsid w:val="00031BE7"/>
    <w:rsid w:val="000404E1"/>
    <w:rsid w:val="00061233"/>
    <w:rsid w:val="0009672F"/>
    <w:rsid w:val="000B1628"/>
    <w:rsid w:val="000B5055"/>
    <w:rsid w:val="0011132C"/>
    <w:rsid w:val="00115E25"/>
    <w:rsid w:val="001527EC"/>
    <w:rsid w:val="00164192"/>
    <w:rsid w:val="00166209"/>
    <w:rsid w:val="002044B8"/>
    <w:rsid w:val="00212EFF"/>
    <w:rsid w:val="002236AF"/>
    <w:rsid w:val="002525A0"/>
    <w:rsid w:val="00253027"/>
    <w:rsid w:val="00267F74"/>
    <w:rsid w:val="002763BB"/>
    <w:rsid w:val="00294F27"/>
    <w:rsid w:val="002C7031"/>
    <w:rsid w:val="002F7BC5"/>
    <w:rsid w:val="0031050C"/>
    <w:rsid w:val="00326D3A"/>
    <w:rsid w:val="00346BDD"/>
    <w:rsid w:val="0036068F"/>
    <w:rsid w:val="00363979"/>
    <w:rsid w:val="00377ED8"/>
    <w:rsid w:val="00381FCD"/>
    <w:rsid w:val="0038716B"/>
    <w:rsid w:val="003A02FE"/>
    <w:rsid w:val="003B79FB"/>
    <w:rsid w:val="003D09B1"/>
    <w:rsid w:val="003D61FB"/>
    <w:rsid w:val="00417991"/>
    <w:rsid w:val="00425C50"/>
    <w:rsid w:val="00440DAD"/>
    <w:rsid w:val="00471FAB"/>
    <w:rsid w:val="0049051D"/>
    <w:rsid w:val="004A738E"/>
    <w:rsid w:val="004E2305"/>
    <w:rsid w:val="004F0F79"/>
    <w:rsid w:val="004F70A5"/>
    <w:rsid w:val="00514002"/>
    <w:rsid w:val="00536B06"/>
    <w:rsid w:val="00542040"/>
    <w:rsid w:val="00543C2B"/>
    <w:rsid w:val="00544176"/>
    <w:rsid w:val="005607DC"/>
    <w:rsid w:val="00567038"/>
    <w:rsid w:val="00567A6B"/>
    <w:rsid w:val="00584764"/>
    <w:rsid w:val="00594C74"/>
    <w:rsid w:val="005C059C"/>
    <w:rsid w:val="005C4D4C"/>
    <w:rsid w:val="005E4D97"/>
    <w:rsid w:val="00610661"/>
    <w:rsid w:val="006227D5"/>
    <w:rsid w:val="00627DDA"/>
    <w:rsid w:val="00675262"/>
    <w:rsid w:val="00682931"/>
    <w:rsid w:val="006C32DE"/>
    <w:rsid w:val="007357C4"/>
    <w:rsid w:val="00741B3C"/>
    <w:rsid w:val="00765190"/>
    <w:rsid w:val="00776ED8"/>
    <w:rsid w:val="00785BC7"/>
    <w:rsid w:val="007974A7"/>
    <w:rsid w:val="007B7C1F"/>
    <w:rsid w:val="007C4EE8"/>
    <w:rsid w:val="00801AE5"/>
    <w:rsid w:val="00824361"/>
    <w:rsid w:val="0082541C"/>
    <w:rsid w:val="00854B50"/>
    <w:rsid w:val="008C1C04"/>
    <w:rsid w:val="008C408D"/>
    <w:rsid w:val="008D359C"/>
    <w:rsid w:val="008E5D30"/>
    <w:rsid w:val="00911DC1"/>
    <w:rsid w:val="009602BF"/>
    <w:rsid w:val="00962975"/>
    <w:rsid w:val="00962E14"/>
    <w:rsid w:val="00976CE5"/>
    <w:rsid w:val="00981AEB"/>
    <w:rsid w:val="00985041"/>
    <w:rsid w:val="00997308"/>
    <w:rsid w:val="009B5DF8"/>
    <w:rsid w:val="009D474F"/>
    <w:rsid w:val="009E5273"/>
    <w:rsid w:val="009F620D"/>
    <w:rsid w:val="00A24AF3"/>
    <w:rsid w:val="00A33F2C"/>
    <w:rsid w:val="00A60400"/>
    <w:rsid w:val="00A75E36"/>
    <w:rsid w:val="00A846A0"/>
    <w:rsid w:val="00A941B8"/>
    <w:rsid w:val="00AB2848"/>
    <w:rsid w:val="00AB3B85"/>
    <w:rsid w:val="00AB687B"/>
    <w:rsid w:val="00AB7B87"/>
    <w:rsid w:val="00AC04C7"/>
    <w:rsid w:val="00AC2199"/>
    <w:rsid w:val="00AD12CB"/>
    <w:rsid w:val="00AD34A0"/>
    <w:rsid w:val="00B27F93"/>
    <w:rsid w:val="00B3046B"/>
    <w:rsid w:val="00B6724C"/>
    <w:rsid w:val="00B80786"/>
    <w:rsid w:val="00B92406"/>
    <w:rsid w:val="00BA496E"/>
    <w:rsid w:val="00BB0995"/>
    <w:rsid w:val="00BB3B97"/>
    <w:rsid w:val="00BE18DB"/>
    <w:rsid w:val="00BF2A36"/>
    <w:rsid w:val="00BF61CD"/>
    <w:rsid w:val="00C100BC"/>
    <w:rsid w:val="00C32C6F"/>
    <w:rsid w:val="00C4338A"/>
    <w:rsid w:val="00C55C90"/>
    <w:rsid w:val="00C63400"/>
    <w:rsid w:val="00C73FED"/>
    <w:rsid w:val="00CA27F4"/>
    <w:rsid w:val="00CC3FBA"/>
    <w:rsid w:val="00CC7F2D"/>
    <w:rsid w:val="00CD66FF"/>
    <w:rsid w:val="00CF629A"/>
    <w:rsid w:val="00D11F1A"/>
    <w:rsid w:val="00D15A43"/>
    <w:rsid w:val="00D34AC4"/>
    <w:rsid w:val="00D41CBF"/>
    <w:rsid w:val="00D44DEF"/>
    <w:rsid w:val="00DB2A63"/>
    <w:rsid w:val="00DB7F84"/>
    <w:rsid w:val="00DC7A8E"/>
    <w:rsid w:val="00DD0752"/>
    <w:rsid w:val="00DD7A2E"/>
    <w:rsid w:val="00E105B4"/>
    <w:rsid w:val="00E14D81"/>
    <w:rsid w:val="00E22308"/>
    <w:rsid w:val="00E266B5"/>
    <w:rsid w:val="00E35119"/>
    <w:rsid w:val="00E453E4"/>
    <w:rsid w:val="00E54215"/>
    <w:rsid w:val="00E70FEB"/>
    <w:rsid w:val="00E71166"/>
    <w:rsid w:val="00E71EC8"/>
    <w:rsid w:val="00E75B27"/>
    <w:rsid w:val="00E84052"/>
    <w:rsid w:val="00EB7EDA"/>
    <w:rsid w:val="00EC4D32"/>
    <w:rsid w:val="00EE2B04"/>
    <w:rsid w:val="00EF62CF"/>
    <w:rsid w:val="00F01C4C"/>
    <w:rsid w:val="00F05DE5"/>
    <w:rsid w:val="00F52BFC"/>
    <w:rsid w:val="00F56535"/>
    <w:rsid w:val="00F67989"/>
    <w:rsid w:val="00F85A7B"/>
    <w:rsid w:val="00FA064E"/>
    <w:rsid w:val="00FC56A9"/>
    <w:rsid w:val="00FF4DF8"/>
    <w:rsid w:val="09653503"/>
    <w:rsid w:val="0BAF8122"/>
    <w:rsid w:val="0CA22124"/>
    <w:rsid w:val="0D1CAACB"/>
    <w:rsid w:val="11E4A5A4"/>
    <w:rsid w:val="2400AE3B"/>
    <w:rsid w:val="27D2239C"/>
    <w:rsid w:val="447A233E"/>
    <w:rsid w:val="51637080"/>
    <w:rsid w:val="547C6DEB"/>
    <w:rsid w:val="57FAC032"/>
    <w:rsid w:val="6CC19F47"/>
    <w:rsid w:val="76D6D4EF"/>
    <w:rsid w:val="7D44F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DD475"/>
  <w15:chartTrackingRefBased/>
  <w15:docId w15:val="{423F1A7A-BA25-4306-AC82-E234A908B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Franklin Gothic Book" w:eastAsiaTheme="minorHAnsi" w:hAnsi="Franklin Gothic Book" w:cs="Times New Roman (Body CS)"/>
        <w:color w:val="2F2F2F" w:themeColor="text1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CTE Body Text"/>
    <w:qFormat/>
    <w:rsid w:val="00FA064E"/>
    <w:rPr>
      <w:color w:val="30302F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763BB"/>
    <w:pPr>
      <w:keepNext/>
      <w:keepLines/>
      <w:spacing w:before="240" w:after="120"/>
      <w:outlineLvl w:val="0"/>
    </w:pPr>
    <w:rPr>
      <w:rFonts w:ascii="Libre Baskerville" w:eastAsiaTheme="majorEastAsia" w:hAnsi="Libre Baskerville" w:cstheme="majorBidi"/>
      <w:b/>
      <w:color w:val="00416A" w:themeColor="accent1"/>
      <w:sz w:val="4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2763BB"/>
    <w:pPr>
      <w:keepNext/>
      <w:keepLines/>
      <w:spacing w:before="240"/>
      <w:outlineLvl w:val="1"/>
    </w:pPr>
    <w:rPr>
      <w:rFonts w:asciiTheme="minorHAnsi" w:eastAsiaTheme="majorEastAsia" w:hAnsiTheme="minorHAnsi" w:cstheme="majorBidi"/>
      <w:color w:val="626366" w:themeColor="text2"/>
      <w:sz w:val="36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514002"/>
    <w:pPr>
      <w:keepNext/>
      <w:keepLines/>
      <w:spacing w:before="40"/>
      <w:outlineLvl w:val="2"/>
    </w:pPr>
    <w:rPr>
      <w:rFonts w:asciiTheme="minorHAnsi" w:eastAsiaTheme="majorEastAsia" w:hAnsiTheme="minorHAnsi" w:cstheme="majorBidi"/>
      <w:color w:val="636363" w:themeColor="text1" w:themeTint="BF"/>
      <w:sz w:val="28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51400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636363" w:themeColor="text1" w:themeTint="BF"/>
      <w:sz w:val="24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4F70A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304F" w:themeColor="accent1" w:themeShade="BF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rsid w:val="004F70A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02034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F70A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02034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63BB"/>
    <w:rPr>
      <w:rFonts w:ascii="Libre Baskerville" w:eastAsiaTheme="majorEastAsia" w:hAnsi="Libre Baskerville" w:cstheme="majorBidi"/>
      <w:b/>
      <w:color w:val="00416A" w:themeColor="accent1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763BB"/>
    <w:rPr>
      <w:rFonts w:asciiTheme="minorHAnsi" w:eastAsiaTheme="majorEastAsia" w:hAnsiTheme="minorHAnsi" w:cstheme="majorBidi"/>
      <w:color w:val="626366" w:themeColor="text2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14002"/>
    <w:rPr>
      <w:rFonts w:asciiTheme="minorHAnsi" w:eastAsiaTheme="majorEastAsia" w:hAnsiTheme="minorHAnsi" w:cstheme="majorBidi"/>
      <w:color w:val="636363" w:themeColor="text1" w:themeTint="BF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14002"/>
    <w:rPr>
      <w:rFonts w:asciiTheme="majorHAnsi" w:eastAsiaTheme="majorEastAsia" w:hAnsiTheme="majorHAnsi" w:cstheme="majorBidi"/>
      <w:iCs/>
      <w:color w:val="636363" w:themeColor="text1" w:themeTint="BF"/>
      <w:sz w:val="24"/>
    </w:rPr>
  </w:style>
  <w:style w:type="table" w:styleId="TableGrid">
    <w:name w:val="Table Grid"/>
    <w:basedOn w:val="TableNormal"/>
    <w:uiPriority w:val="39"/>
    <w:rsid w:val="007B7C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6">
    <w:name w:val="List Table 3 Accent 6"/>
    <w:basedOn w:val="TableNormal"/>
    <w:uiPriority w:val="48"/>
    <w:rsid w:val="00FF4DF8"/>
    <w:tblPr>
      <w:tblStyleRowBandSize w:val="1"/>
      <w:tblStyleColBandSize w:val="1"/>
      <w:tblBorders>
        <w:top w:val="single" w:sz="4" w:space="0" w:color="027462" w:themeColor="accent6"/>
        <w:left w:val="single" w:sz="4" w:space="0" w:color="027462" w:themeColor="accent6"/>
        <w:bottom w:val="single" w:sz="4" w:space="0" w:color="027462" w:themeColor="accent6"/>
        <w:right w:val="single" w:sz="4" w:space="0" w:color="027462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27462" w:themeFill="accent6"/>
      </w:tcPr>
    </w:tblStylePr>
    <w:tblStylePr w:type="lastRow">
      <w:rPr>
        <w:b/>
        <w:bCs/>
      </w:rPr>
      <w:tblPr/>
      <w:tcPr>
        <w:tcBorders>
          <w:top w:val="double" w:sz="4" w:space="0" w:color="027462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27462" w:themeColor="accent6"/>
          <w:right w:val="single" w:sz="4" w:space="0" w:color="027462" w:themeColor="accent6"/>
        </w:tcBorders>
      </w:tcPr>
    </w:tblStylePr>
    <w:tblStylePr w:type="band1Horz">
      <w:tblPr/>
      <w:tcPr>
        <w:tcBorders>
          <w:top w:val="single" w:sz="4" w:space="0" w:color="027462" w:themeColor="accent6"/>
          <w:bottom w:val="single" w:sz="4" w:space="0" w:color="027462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27462" w:themeColor="accent6"/>
          <w:left w:val="nil"/>
        </w:tcBorders>
      </w:tcPr>
    </w:tblStylePr>
    <w:tblStylePr w:type="swCell">
      <w:tblPr/>
      <w:tcPr>
        <w:tcBorders>
          <w:top w:val="double" w:sz="4" w:space="0" w:color="027462" w:themeColor="accent6"/>
          <w:right w:val="nil"/>
        </w:tcBorders>
      </w:tcPr>
    </w:tblStylePr>
  </w:style>
  <w:style w:type="paragraph" w:customStyle="1" w:styleId="CTETableHeader">
    <w:name w:val="CTE Table Header"/>
    <w:basedOn w:val="Normal"/>
    <w:next w:val="Normal"/>
    <w:autoRedefine/>
    <w:qFormat/>
    <w:rsid w:val="00627DDA"/>
    <w:rPr>
      <w:caps/>
      <w:color w:val="FFFFFF" w:themeColor="background1"/>
      <w:sz w:val="28"/>
      <w:szCs w:val="28"/>
    </w:rPr>
  </w:style>
  <w:style w:type="paragraph" w:customStyle="1" w:styleId="CTETableSubhead">
    <w:name w:val="CTE Table Subhead"/>
    <w:basedOn w:val="Normal"/>
    <w:autoRedefine/>
    <w:qFormat/>
    <w:rsid w:val="00536B06"/>
    <w:rPr>
      <w:color w:val="FFFFFF" w:themeColor="background1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4F70A5"/>
    <w:rPr>
      <w:rFonts w:asciiTheme="majorHAnsi" w:eastAsiaTheme="majorEastAsia" w:hAnsiTheme="majorHAnsi" w:cstheme="majorBidi"/>
      <w:i/>
      <w:iCs/>
      <w:color w:val="002034" w:themeColor="accent1" w:themeShade="7F"/>
    </w:rPr>
  </w:style>
  <w:style w:type="paragraph" w:customStyle="1" w:styleId="TableBody">
    <w:name w:val="Table Body"/>
    <w:basedOn w:val="Normal"/>
    <w:autoRedefine/>
    <w:qFormat/>
    <w:rsid w:val="002763BB"/>
    <w:pPr>
      <w:spacing w:line="360" w:lineRule="auto"/>
    </w:pPr>
    <w:rPr>
      <w:bCs/>
      <w:sz w:val="20"/>
    </w:rPr>
  </w:style>
  <w:style w:type="table" w:customStyle="1" w:styleId="Style2">
    <w:name w:val="Style2"/>
    <w:basedOn w:val="TableNormal"/>
    <w:uiPriority w:val="99"/>
    <w:rsid w:val="00536B06"/>
    <w:tblPr/>
    <w:tblStylePr w:type="firstRow">
      <w:pPr>
        <w:jc w:val="left"/>
      </w:pPr>
      <w:rPr>
        <w:color w:val="00416A" w:themeColor="accent1"/>
      </w:rPr>
      <w:tblPr/>
      <w:tcPr>
        <w:shd w:val="clear" w:color="auto" w:fill="FFFFFF" w:themeFill="background1"/>
        <w:vAlign w:val="center"/>
      </w:tcPr>
    </w:tblStylePr>
  </w:style>
  <w:style w:type="table" w:styleId="GridTable3">
    <w:name w:val="Grid Table 3"/>
    <w:basedOn w:val="TableNormal"/>
    <w:uiPriority w:val="48"/>
    <w:rsid w:val="00536B06"/>
    <w:tblPr>
      <w:tblStyleRowBandSize w:val="1"/>
      <w:tblStyleColBandSize w:val="1"/>
      <w:tblBorders>
        <w:top w:val="single" w:sz="4" w:space="0" w:color="828282" w:themeColor="text1" w:themeTint="99"/>
        <w:left w:val="single" w:sz="4" w:space="0" w:color="828282" w:themeColor="text1" w:themeTint="99"/>
        <w:bottom w:val="single" w:sz="4" w:space="0" w:color="828282" w:themeColor="text1" w:themeTint="99"/>
        <w:right w:val="single" w:sz="4" w:space="0" w:color="828282" w:themeColor="text1" w:themeTint="99"/>
        <w:insideH w:val="single" w:sz="4" w:space="0" w:color="828282" w:themeColor="text1" w:themeTint="99"/>
        <w:insideV w:val="single" w:sz="4" w:space="0" w:color="828282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D5D5" w:themeFill="text1" w:themeFillTint="33"/>
      </w:tcPr>
    </w:tblStylePr>
    <w:tblStylePr w:type="band1Horz">
      <w:tblPr/>
      <w:tcPr>
        <w:shd w:val="clear" w:color="auto" w:fill="D5D5D5" w:themeFill="text1" w:themeFillTint="33"/>
      </w:tcPr>
    </w:tblStylePr>
    <w:tblStylePr w:type="neCell">
      <w:tblPr/>
      <w:tcPr>
        <w:tcBorders>
          <w:bottom w:val="single" w:sz="4" w:space="0" w:color="828282" w:themeColor="text1" w:themeTint="99"/>
        </w:tcBorders>
      </w:tcPr>
    </w:tblStylePr>
    <w:tblStylePr w:type="nwCell">
      <w:tblPr/>
      <w:tcPr>
        <w:tcBorders>
          <w:bottom w:val="single" w:sz="4" w:space="0" w:color="828282" w:themeColor="text1" w:themeTint="99"/>
        </w:tcBorders>
      </w:tcPr>
    </w:tblStylePr>
    <w:tblStylePr w:type="seCell">
      <w:tblPr/>
      <w:tcPr>
        <w:tcBorders>
          <w:top w:val="single" w:sz="4" w:space="0" w:color="828282" w:themeColor="text1" w:themeTint="99"/>
        </w:tcBorders>
      </w:tcPr>
    </w:tblStylePr>
    <w:tblStylePr w:type="swCell">
      <w:tblPr/>
      <w:tcPr>
        <w:tcBorders>
          <w:top w:val="single" w:sz="4" w:space="0" w:color="828282" w:themeColor="text1" w:themeTint="99"/>
        </w:tcBorders>
      </w:tcPr>
    </w:tblStylePr>
  </w:style>
  <w:style w:type="table" w:styleId="ListTable4-Accent1">
    <w:name w:val="List Table 4 Accent 1"/>
    <w:basedOn w:val="TableNormal"/>
    <w:uiPriority w:val="49"/>
    <w:rsid w:val="00536B06"/>
    <w:tblPr>
      <w:tblStyleRowBandSize w:val="1"/>
      <w:tblStyleColBandSize w:val="1"/>
      <w:tblBorders>
        <w:top w:val="single" w:sz="4" w:space="0" w:color="0CA0FF" w:themeColor="accent1" w:themeTint="99"/>
        <w:left w:val="single" w:sz="4" w:space="0" w:color="0CA0FF" w:themeColor="accent1" w:themeTint="99"/>
        <w:bottom w:val="single" w:sz="4" w:space="0" w:color="0CA0FF" w:themeColor="accent1" w:themeTint="99"/>
        <w:right w:val="single" w:sz="4" w:space="0" w:color="0CA0FF" w:themeColor="accent1" w:themeTint="99"/>
        <w:insideH w:val="single" w:sz="4" w:space="0" w:color="0CA0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16A" w:themeColor="accent1"/>
          <w:left w:val="single" w:sz="4" w:space="0" w:color="00416A" w:themeColor="accent1"/>
          <w:bottom w:val="single" w:sz="4" w:space="0" w:color="00416A" w:themeColor="accent1"/>
          <w:right w:val="single" w:sz="4" w:space="0" w:color="00416A" w:themeColor="accent1"/>
          <w:insideH w:val="nil"/>
        </w:tcBorders>
        <w:shd w:val="clear" w:color="auto" w:fill="00416A" w:themeFill="accent1"/>
      </w:tcPr>
    </w:tblStylePr>
    <w:tblStylePr w:type="lastRow">
      <w:rPr>
        <w:b/>
        <w:bCs/>
      </w:rPr>
      <w:tblPr/>
      <w:tcPr>
        <w:tcBorders>
          <w:top w:val="double" w:sz="4" w:space="0" w:color="0CA0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EDFFF" w:themeFill="accent1" w:themeFillTint="33"/>
      </w:tcPr>
    </w:tblStylePr>
    <w:tblStylePr w:type="band1Horz">
      <w:tblPr/>
      <w:tcPr>
        <w:shd w:val="clear" w:color="auto" w:fill="AEDFFF" w:themeFill="accent1" w:themeFillTint="33"/>
      </w:tcPr>
    </w:tblStylePr>
  </w:style>
  <w:style w:type="table" w:styleId="ListTable3-Accent4">
    <w:name w:val="List Table 3 Accent 4"/>
    <w:basedOn w:val="TableNormal"/>
    <w:uiPriority w:val="48"/>
    <w:rsid w:val="00536B06"/>
    <w:tblPr>
      <w:tblStyleRowBandSize w:val="1"/>
      <w:tblStyleColBandSize w:val="1"/>
      <w:tblBorders>
        <w:top w:val="single" w:sz="4" w:space="0" w:color="0070B2" w:themeColor="accent4"/>
        <w:left w:val="single" w:sz="4" w:space="0" w:color="0070B2" w:themeColor="accent4"/>
        <w:bottom w:val="single" w:sz="4" w:space="0" w:color="0070B2" w:themeColor="accent4"/>
        <w:right w:val="single" w:sz="4" w:space="0" w:color="0070B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70B2" w:themeFill="accent4"/>
      </w:tcPr>
    </w:tblStylePr>
    <w:tblStylePr w:type="lastRow">
      <w:rPr>
        <w:b/>
        <w:bCs/>
      </w:rPr>
      <w:tblPr/>
      <w:tcPr>
        <w:tcBorders>
          <w:top w:val="double" w:sz="4" w:space="0" w:color="0070B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70B2" w:themeColor="accent4"/>
          <w:right w:val="single" w:sz="4" w:space="0" w:color="0070B2" w:themeColor="accent4"/>
        </w:tcBorders>
      </w:tcPr>
    </w:tblStylePr>
    <w:tblStylePr w:type="band1Horz">
      <w:tblPr/>
      <w:tcPr>
        <w:tcBorders>
          <w:top w:val="single" w:sz="4" w:space="0" w:color="0070B2" w:themeColor="accent4"/>
          <w:bottom w:val="single" w:sz="4" w:space="0" w:color="0070B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0B2" w:themeColor="accent4"/>
          <w:left w:val="nil"/>
        </w:tcBorders>
      </w:tcPr>
    </w:tblStylePr>
    <w:tblStylePr w:type="swCell">
      <w:tblPr/>
      <w:tcPr>
        <w:tcBorders>
          <w:top w:val="double" w:sz="4" w:space="0" w:color="0070B2" w:themeColor="accent4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536B06"/>
    <w:rPr>
      <w:color w:val="494A4C" w:themeColor="text2" w:themeShade="BF"/>
      <w:sz w:val="20"/>
    </w:rPr>
    <w:tblPr>
      <w:tblStyleRowBandSize w:val="1"/>
      <w:tblStyleColBandSize w:val="1"/>
    </w:tblPr>
    <w:tblStylePr w:type="firstRow">
      <w:rPr>
        <w:b/>
        <w:bCs/>
        <w:color w:val="FFFFFF" w:themeColor="background1"/>
      </w:rPr>
      <w:tblPr/>
      <w:tcPr>
        <w:shd w:val="clear" w:color="auto" w:fill="00416A" w:themeFill="accent1"/>
      </w:tcPr>
    </w:tblStylePr>
    <w:tblStylePr w:type="lastRow">
      <w:rPr>
        <w:b/>
        <w:bCs/>
      </w:rPr>
      <w:tblPr/>
      <w:tcPr>
        <w:tcBorders>
          <w:top w:val="double" w:sz="4" w:space="0" w:color="00416A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6A" w:themeColor="accent1"/>
          <w:right w:val="single" w:sz="4" w:space="0" w:color="00416A" w:themeColor="accent1"/>
        </w:tcBorders>
      </w:tcPr>
    </w:tblStylePr>
    <w:tblStylePr w:type="band1Horz">
      <w:tblPr/>
      <w:tcPr>
        <w:tcBorders>
          <w:top w:val="single" w:sz="4" w:space="0" w:color="00416A" w:themeColor="accent1"/>
          <w:bottom w:val="single" w:sz="4" w:space="0" w:color="00416A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6A" w:themeColor="accent1"/>
          <w:left w:val="nil"/>
        </w:tcBorders>
      </w:tcPr>
    </w:tblStylePr>
    <w:tblStylePr w:type="swCell">
      <w:tblPr/>
      <w:tcPr>
        <w:tcBorders>
          <w:top w:val="double" w:sz="4" w:space="0" w:color="00416A" w:themeColor="accent1"/>
          <w:right w:val="nil"/>
        </w:tcBorders>
      </w:tcPr>
    </w:tblStylePr>
  </w:style>
  <w:style w:type="table" w:customStyle="1" w:styleId="CTETable">
    <w:name w:val="CTE Table"/>
    <w:basedOn w:val="TableNormal"/>
    <w:uiPriority w:val="99"/>
    <w:rsid w:val="00536B06"/>
    <w:rPr>
      <w:color w:val="494A4C" w:themeColor="text2" w:themeShade="BF"/>
      <w:sz w:val="20"/>
    </w:rPr>
    <w:tblPr>
      <w:tblBorders>
        <w:top w:val="single" w:sz="4" w:space="0" w:color="F2F2F2" w:themeColor="background1" w:themeShade="F2"/>
        <w:left w:val="single" w:sz="4" w:space="0" w:color="F2F2F2" w:themeColor="background1" w:themeShade="F2"/>
        <w:bottom w:val="single" w:sz="4" w:space="0" w:color="F2F2F2" w:themeColor="background1" w:themeShade="F2"/>
        <w:right w:val="single" w:sz="4" w:space="0" w:color="F2F2F2" w:themeColor="background1" w:themeShade="F2"/>
        <w:insideH w:val="single" w:sz="4" w:space="0" w:color="F2F2F2" w:themeColor="background1" w:themeShade="F2"/>
        <w:insideV w:val="single" w:sz="4" w:space="0" w:color="F2F2F2" w:themeColor="background1" w:themeShade="F2"/>
      </w:tblBorders>
    </w:tblPr>
    <w:tcPr>
      <w:vAlign w:val="center"/>
    </w:tcPr>
  </w:style>
  <w:style w:type="table" w:styleId="ListTable3-Accent3">
    <w:name w:val="List Table 3 Accent 3"/>
    <w:basedOn w:val="TableNormal"/>
    <w:uiPriority w:val="48"/>
    <w:rsid w:val="00FF4DF8"/>
    <w:tblPr>
      <w:tblStyleRowBandSize w:val="1"/>
      <w:tblStyleColBandSize w:val="1"/>
      <w:tblBorders>
        <w:top w:val="single" w:sz="4" w:space="0" w:color="91ABC0" w:themeColor="accent3"/>
        <w:left w:val="single" w:sz="4" w:space="0" w:color="91ABC0" w:themeColor="accent3"/>
        <w:bottom w:val="single" w:sz="4" w:space="0" w:color="91ABC0" w:themeColor="accent3"/>
        <w:right w:val="single" w:sz="4" w:space="0" w:color="91ABC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1ABC0" w:themeFill="accent3"/>
      </w:tcPr>
    </w:tblStylePr>
    <w:tblStylePr w:type="lastRow">
      <w:rPr>
        <w:b/>
        <w:bCs/>
      </w:rPr>
      <w:tblPr/>
      <w:tcPr>
        <w:tcBorders>
          <w:top w:val="double" w:sz="4" w:space="0" w:color="91ABC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1ABC0" w:themeColor="accent3"/>
          <w:right w:val="single" w:sz="4" w:space="0" w:color="91ABC0" w:themeColor="accent3"/>
        </w:tcBorders>
      </w:tcPr>
    </w:tblStylePr>
    <w:tblStylePr w:type="band1Horz">
      <w:tblPr/>
      <w:tcPr>
        <w:tcBorders>
          <w:top w:val="single" w:sz="4" w:space="0" w:color="91ABC0" w:themeColor="accent3"/>
          <w:bottom w:val="single" w:sz="4" w:space="0" w:color="91ABC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1ABC0" w:themeColor="accent3"/>
          <w:left w:val="nil"/>
        </w:tcBorders>
      </w:tcPr>
    </w:tblStylePr>
    <w:tblStylePr w:type="swCell">
      <w:tblPr/>
      <w:tcPr>
        <w:tcBorders>
          <w:top w:val="double" w:sz="4" w:space="0" w:color="91ABC0" w:themeColor="accent3"/>
          <w:right w:val="nil"/>
        </w:tcBorders>
      </w:tcPr>
    </w:tblStylePr>
  </w:style>
  <w:style w:type="paragraph" w:customStyle="1" w:styleId="CTESubBullet">
    <w:name w:val="CTE Sub Bullet"/>
    <w:basedOn w:val="Normal"/>
    <w:autoRedefine/>
    <w:qFormat/>
    <w:rsid w:val="00514002"/>
    <w:pPr>
      <w:numPr>
        <w:ilvl w:val="2"/>
        <w:numId w:val="4"/>
      </w:numPr>
      <w:spacing w:after="40"/>
      <w:contextualSpacing/>
    </w:pPr>
    <w:rPr>
      <w:sz w:val="20"/>
    </w:rPr>
  </w:style>
  <w:style w:type="paragraph" w:customStyle="1" w:styleId="CTEBullet">
    <w:name w:val="CTE Bullet"/>
    <w:basedOn w:val="Normal"/>
    <w:autoRedefine/>
    <w:qFormat/>
    <w:rsid w:val="00514002"/>
    <w:pPr>
      <w:numPr>
        <w:numId w:val="1"/>
      </w:numPr>
      <w:spacing w:line="360" w:lineRule="auto"/>
      <w:contextualSpacing/>
    </w:pPr>
    <w:rPr>
      <w:sz w:val="20"/>
    </w:rPr>
  </w:style>
  <w:style w:type="paragraph" w:customStyle="1" w:styleId="CTESubSubBullet">
    <w:name w:val="CTE Sub Sub Bullet"/>
    <w:basedOn w:val="CTESubBullet"/>
    <w:autoRedefine/>
    <w:qFormat/>
    <w:rsid w:val="00514002"/>
    <w:pPr>
      <w:numPr>
        <w:ilvl w:val="3"/>
      </w:numPr>
    </w:pPr>
  </w:style>
  <w:style w:type="paragraph" w:styleId="Footer">
    <w:name w:val="footer"/>
    <w:basedOn w:val="Normal"/>
    <w:link w:val="FooterChar"/>
    <w:uiPriority w:val="99"/>
    <w:unhideWhenUsed/>
    <w:rsid w:val="00976C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6CE5"/>
    <w:rPr>
      <w:color w:val="494A4C" w:themeColor="text2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4F70A5"/>
    <w:rPr>
      <w:rFonts w:asciiTheme="majorHAnsi" w:eastAsiaTheme="majorEastAsia" w:hAnsiTheme="majorHAnsi" w:cstheme="majorBidi"/>
      <w:color w:val="00304F" w:themeColor="accent1" w:themeShade="BF"/>
    </w:rPr>
  </w:style>
  <w:style w:type="paragraph" w:customStyle="1" w:styleId="BodyCopy">
    <w:name w:val="Body Copy"/>
    <w:basedOn w:val="Normal"/>
    <w:uiPriority w:val="99"/>
    <w:rsid w:val="00627DDA"/>
    <w:pPr>
      <w:suppressAutoHyphens/>
      <w:autoSpaceDE w:val="0"/>
      <w:autoSpaceDN w:val="0"/>
      <w:adjustRightInd w:val="0"/>
      <w:spacing w:after="180" w:line="300" w:lineRule="atLeast"/>
      <w:textAlignment w:val="center"/>
    </w:pPr>
    <w:rPr>
      <w:rFonts w:ascii="FranklinGothicURWBoo" w:hAnsi="FranklinGothicURWBoo" w:cs="FranklinGothicURWBoo"/>
      <w:color w:val="000000"/>
      <w:sz w:val="20"/>
      <w:szCs w:val="20"/>
    </w:rPr>
  </w:style>
  <w:style w:type="paragraph" w:customStyle="1" w:styleId="DisplaySubhead">
    <w:name w:val="Display Subhead"/>
    <w:basedOn w:val="Normal"/>
    <w:autoRedefine/>
    <w:qFormat/>
    <w:rsid w:val="004F70A5"/>
    <w:rPr>
      <w:rFonts w:ascii="Trebuchet MS" w:hAnsi="Trebuchet MS"/>
      <w:caps/>
      <w:color w:val="939597" w:themeColor="background2" w:themeShade="BF"/>
      <w:sz w:val="32"/>
    </w:rPr>
  </w:style>
  <w:style w:type="paragraph" w:customStyle="1" w:styleId="ScriptEmphasis">
    <w:name w:val="Script Emphasis"/>
    <w:basedOn w:val="Normal"/>
    <w:autoRedefine/>
    <w:qFormat/>
    <w:rsid w:val="00514002"/>
    <w:rPr>
      <w:rFonts w:ascii="Satisfy" w:hAnsi="Satisfy"/>
      <w:sz w:val="48"/>
    </w:rPr>
  </w:style>
  <w:style w:type="character" w:customStyle="1" w:styleId="Heading6Char">
    <w:name w:val="Heading 6 Char"/>
    <w:basedOn w:val="DefaultParagraphFont"/>
    <w:link w:val="Heading6"/>
    <w:uiPriority w:val="9"/>
    <w:rsid w:val="004F70A5"/>
    <w:rPr>
      <w:rFonts w:asciiTheme="majorHAnsi" w:eastAsiaTheme="majorEastAsia" w:hAnsiTheme="majorHAnsi" w:cstheme="majorBidi"/>
      <w:color w:val="002034" w:themeColor="accent1" w:themeShade="7F"/>
    </w:rPr>
  </w:style>
  <w:style w:type="paragraph" w:customStyle="1" w:styleId="Bullets">
    <w:name w:val="Bullets"/>
    <w:basedOn w:val="BodyCopy"/>
    <w:uiPriority w:val="99"/>
    <w:rsid w:val="00514002"/>
    <w:pPr>
      <w:suppressAutoHyphens w:val="0"/>
      <w:spacing w:after="0"/>
      <w:ind w:left="360" w:hanging="180"/>
    </w:pPr>
  </w:style>
  <w:style w:type="paragraph" w:styleId="Header">
    <w:name w:val="header"/>
    <w:basedOn w:val="Normal"/>
    <w:link w:val="HeaderChar"/>
    <w:uiPriority w:val="99"/>
    <w:unhideWhenUsed/>
    <w:rsid w:val="00BB099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0995"/>
    <w:rPr>
      <w:color w:val="494A4C" w:themeColor="text2" w:themeShade="BF"/>
    </w:rPr>
  </w:style>
  <w:style w:type="paragraph" w:styleId="ListParagraph">
    <w:name w:val="List Paragraph"/>
    <w:basedOn w:val="Normal"/>
    <w:uiPriority w:val="34"/>
    <w:qFormat/>
    <w:rsid w:val="005607D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607DC"/>
    <w:rPr>
      <w:color w:val="0070B2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607DC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3B79FB"/>
    <w:rPr>
      <w:rFonts w:ascii="Calibri" w:eastAsia="Times New Roman" w:hAnsi="Calibri" w:cs="Times New Roman"/>
      <w:color w:val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65190"/>
    <w:rPr>
      <w:color w:val="3030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ardy\Downloads\idcte-letterhead-template%20(1).dotx" TargetMode="External"/></Relationships>
</file>

<file path=word/theme/theme1.xml><?xml version="1.0" encoding="utf-8"?>
<a:theme xmlns:a="http://schemas.openxmlformats.org/drawingml/2006/main" name="ICTE_Mac">
  <a:themeElements>
    <a:clrScheme name="ICTE_Colors">
      <a:dk1>
        <a:srgbClr val="2F2F2F"/>
      </a:dk1>
      <a:lt1>
        <a:srgbClr val="FFFFFF"/>
      </a:lt1>
      <a:dk2>
        <a:srgbClr val="626366"/>
      </a:dk2>
      <a:lt2>
        <a:srgbClr val="C7C8C9"/>
      </a:lt2>
      <a:accent1>
        <a:srgbClr val="00416A"/>
      </a:accent1>
      <a:accent2>
        <a:srgbClr val="EC145A"/>
      </a:accent2>
      <a:accent3>
        <a:srgbClr val="91ABC0"/>
      </a:accent3>
      <a:accent4>
        <a:srgbClr val="0070B2"/>
      </a:accent4>
      <a:accent5>
        <a:srgbClr val="BD7030"/>
      </a:accent5>
      <a:accent6>
        <a:srgbClr val="027462"/>
      </a:accent6>
      <a:hlink>
        <a:srgbClr val="0070B2"/>
      </a:hlink>
      <a:folHlink>
        <a:srgbClr val="BD7030"/>
      </a:folHlink>
    </a:clrScheme>
    <a:fontScheme name="Franklin Gothic">
      <a:majorFont>
        <a:latin typeface="Franklin Gothic Medium" panose="020B0603020102020204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 panose="020B0503020102020204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CTE_Mac" id="{775E0E42-126F-1642-9428-7DFF5F00AB07}" vid="{4D983DF6-DF9A-BA41-943C-51AA60065A3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76B58C2B5DFA4DA88C8C047C9B59D9" ma:contentTypeVersion="13" ma:contentTypeDescription="Create a new document." ma:contentTypeScope="" ma:versionID="6fe252a1af866409e6ecdacc7ed4b79e">
  <xsd:schema xmlns:xsd="http://www.w3.org/2001/XMLSchema" xmlns:xs="http://www.w3.org/2001/XMLSchema" xmlns:p="http://schemas.microsoft.com/office/2006/metadata/properties" xmlns:ns2="c230cd09-2ac3-4cad-a6d9-be2369775210" xmlns:ns3="92a12584-5af5-4422-add7-8fd783180dea" targetNamespace="http://schemas.microsoft.com/office/2006/metadata/properties" ma:root="true" ma:fieldsID="d49d09ab9ce7cadc6ee1287c8863d1e9" ns2:_="" ns3:_="">
    <xsd:import namespace="c230cd09-2ac3-4cad-a6d9-be2369775210"/>
    <xsd:import namespace="92a12584-5af5-4422-add7-8fd783180d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30cd09-2ac3-4cad-a6d9-be2369775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873be06-0252-4a73-bed6-ffc950a0e9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12584-5af5-4422-add7-8fd783180de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1ae05e-3c1b-49fc-b8ff-144a32be3d2e}" ma:internalName="TaxCatchAll" ma:showField="CatchAllData" ma:web="92a12584-5af5-4422-add7-8fd783180d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30cd09-2ac3-4cad-a6d9-be2369775210">
      <Terms xmlns="http://schemas.microsoft.com/office/infopath/2007/PartnerControls"/>
    </lcf76f155ced4ddcb4097134ff3c332f>
    <TaxCatchAll xmlns="92a12584-5af5-4422-add7-8fd783180dea" xsi:nil="true"/>
  </documentManagement>
</p:properties>
</file>

<file path=customXml/itemProps1.xml><?xml version="1.0" encoding="utf-8"?>
<ds:datastoreItem xmlns:ds="http://schemas.openxmlformats.org/officeDocument/2006/customXml" ds:itemID="{6B6D1CB9-52C3-8042-96F1-CDDE7A9EDE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928EB7-9094-405E-AA24-3BFD2D605C0C}"/>
</file>

<file path=customXml/itemProps3.xml><?xml version="1.0" encoding="utf-8"?>
<ds:datastoreItem xmlns:ds="http://schemas.openxmlformats.org/officeDocument/2006/customXml" ds:itemID="{D82C1B71-CA5D-4097-8EA2-F729F75F8B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C5565F-8D36-41FD-9D78-1141C7BAAFDC}">
  <ds:schemaRefs>
    <ds:schemaRef ds:uri="http://schemas.microsoft.com/office/2006/metadata/properties"/>
    <ds:schemaRef ds:uri="http://schemas.microsoft.com/office/infopath/2007/PartnerControls"/>
    <ds:schemaRef ds:uri="35eb870b-ba19-49df-8141-f4a6db8ba41a"/>
    <ds:schemaRef ds:uri="04203f00-7c46-4eb7-b15d-3dddb74411e6"/>
    <ds:schemaRef ds:uri="c230cd09-2ac3-4cad-a6d9-be2369775210"/>
    <ds:schemaRef ds:uri="92a12584-5af5-4422-add7-8fd783180de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idcte-letterhead-template (1)</Template>
  <TotalTime>0</TotalTime>
  <Pages>3</Pages>
  <Words>605</Words>
  <Characters>3449</Characters>
  <Application>Microsoft Office Word</Application>
  <DocSecurity>0</DocSecurity>
  <Lines>28</Lines>
  <Paragraphs>8</Paragraphs>
  <ScaleCrop>false</ScaleCrop>
  <Company>Idaho Division of Career Technical Education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Trevi Hardy</dc:creator>
  <cp:keywords/>
  <dc:description/>
  <cp:lastModifiedBy>Christine Hagedorn Reilly</cp:lastModifiedBy>
  <cp:revision>8</cp:revision>
  <dcterms:created xsi:type="dcterms:W3CDTF">2025-05-08T14:27:00Z</dcterms:created>
  <dcterms:modified xsi:type="dcterms:W3CDTF">2026-05-13T19:55:00Z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0x0101004776B58C2B5DFA4DA88C8C047C9B59D9</vt:lpwstr>
  </property>
  <property fmtid="{D5CDD505-2E9C-101B-9397-08002B2CF9AE}" pid="3" name="GrammarlyDocumentId">
    <vt:lpwstr>f4355e79c90159a0746033dfe80325551705b7f60775a2a9a6bd43d31ffbc853</vt:lpwstr>
  </property>
  <property fmtid="{D5CDD505-2E9C-101B-9397-08002B2CF9AE}" pid="4" name="MediaServiceImageTags">
    <vt:lpwstr/>
  </property>
</Properties>
</file>